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0EAE7" w14:textId="083EBCDC" w:rsidR="006C13F6" w:rsidRDefault="00B3051F" w:rsidP="00CF7696">
      <w:pPr>
        <w:bidi w:val="0"/>
        <w:spacing w:after="200" w:line="240" w:lineRule="auto"/>
        <w:ind w:left="1110" w:hanging="1110"/>
        <w:jc w:val="center"/>
        <w:rPr>
          <w:rFonts w:ascii="Times New Roman" w:eastAsia="Times New Roman" w:hAnsi="Times New Roman" w:cs="Times New Roman"/>
          <w:sz w:val="24"/>
          <w:szCs w:val="20"/>
        </w:rPr>
      </w:pPr>
      <w:r w:rsidRPr="006937F4">
        <w:rPr>
          <w:rFonts w:asciiTheme="minorBidi" w:eastAsia="Cambria" w:hAnsiTheme="minorBidi"/>
          <w:noProof/>
          <w:sz w:val="24"/>
          <w:szCs w:val="24"/>
        </w:rPr>
        <w:drawing>
          <wp:anchor distT="0" distB="0" distL="114935" distR="114935" simplePos="0" relativeHeight="251659264" behindDoc="0" locked="0" layoutInCell="1" allowOverlap="1" wp14:anchorId="50609F25" wp14:editId="25C638C4">
            <wp:simplePos x="0" y="0"/>
            <wp:positionH relativeFrom="page">
              <wp:posOffset>6112503</wp:posOffset>
            </wp:positionH>
            <wp:positionV relativeFrom="paragraph">
              <wp:posOffset>-609716</wp:posOffset>
            </wp:positionV>
            <wp:extent cx="219075" cy="457200"/>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3FC" w:rsidRPr="006937F4">
        <w:rPr>
          <w:rFonts w:asciiTheme="minorBidi" w:eastAsia="Cambria" w:hAnsiTheme="minorBidi"/>
          <w:sz w:val="24"/>
          <w:szCs w:val="24"/>
          <w:rtl/>
          <w:lang w:val="de-DE"/>
        </w:rPr>
        <w:t xml:space="preserve"> </w:t>
      </w:r>
    </w:p>
    <w:p w14:paraId="4D092121" w14:textId="32C3537C" w:rsidR="00CF7696" w:rsidRPr="006937F4" w:rsidRDefault="00CF7696" w:rsidP="003462E0">
      <w:pPr>
        <w:bidi w:val="0"/>
        <w:spacing w:after="200" w:line="240" w:lineRule="auto"/>
        <w:ind w:left="1110" w:hanging="1110"/>
        <w:rPr>
          <w:rFonts w:asciiTheme="minorBidi" w:eastAsia="Cambria" w:hAnsiTheme="minorBidi"/>
          <w:b/>
          <w:bCs/>
          <w:sz w:val="24"/>
          <w:szCs w:val="24"/>
          <w:lang w:bidi="ar-SA"/>
        </w:rPr>
      </w:pPr>
      <w:r w:rsidRPr="006937F4">
        <w:rPr>
          <w:rFonts w:asciiTheme="minorBidi" w:eastAsia="Cambria" w:hAnsiTheme="minorBidi"/>
          <w:b/>
          <w:bCs/>
          <w:color w:val="0070C0"/>
          <w:sz w:val="24"/>
          <w:szCs w:val="24"/>
          <w:lang w:val="de-DE"/>
        </w:rPr>
        <w:t xml:space="preserve">                    </w:t>
      </w:r>
      <w:r w:rsidRPr="00CF7696">
        <w:rPr>
          <w:rFonts w:ascii="David" w:eastAsia="Cambria" w:hAnsi="David" w:cs="David"/>
          <w:b/>
          <w:bCs/>
          <w:color w:val="0070C0"/>
          <w:sz w:val="24"/>
          <w:szCs w:val="24"/>
          <w:rtl/>
          <w:lang w:val="de-DE"/>
        </w:rPr>
        <w:t>סמינר נבט  תשפ"</w:t>
      </w:r>
      <w:r w:rsidR="003462E0">
        <w:rPr>
          <w:rFonts w:ascii="David" w:eastAsia="Cambria" w:hAnsi="David" w:cs="David" w:hint="cs"/>
          <w:b/>
          <w:bCs/>
          <w:color w:val="0070C0"/>
          <w:sz w:val="24"/>
          <w:szCs w:val="24"/>
          <w:rtl/>
          <w:lang w:val="de-DE"/>
        </w:rPr>
        <w:t>ב</w:t>
      </w:r>
      <w:r w:rsidRPr="00CF7696">
        <w:rPr>
          <w:rFonts w:ascii="David" w:eastAsia="Cambria" w:hAnsi="David" w:cs="David"/>
          <w:b/>
          <w:bCs/>
          <w:color w:val="0070C0"/>
          <w:sz w:val="24"/>
          <w:szCs w:val="24"/>
          <w:rtl/>
          <w:lang w:val="de-DE"/>
        </w:rPr>
        <w:t xml:space="preserve"> 2021-202</w:t>
      </w:r>
      <w:r w:rsidR="003462E0">
        <w:rPr>
          <w:rFonts w:ascii="David" w:eastAsia="Cambria" w:hAnsi="David" w:cs="David" w:hint="cs"/>
          <w:b/>
          <w:bCs/>
          <w:color w:val="0070C0"/>
          <w:sz w:val="24"/>
          <w:szCs w:val="24"/>
          <w:rtl/>
          <w:lang w:val="de-DE"/>
        </w:rPr>
        <w:t>2</w:t>
      </w:r>
      <w:r w:rsidRPr="00CF7696">
        <w:rPr>
          <w:rFonts w:ascii="David" w:eastAsia="Cambria" w:hAnsi="David" w:cs="David"/>
          <w:b/>
          <w:bCs/>
          <w:color w:val="0070C0"/>
          <w:sz w:val="24"/>
          <w:szCs w:val="24"/>
          <w:lang w:bidi="ar-SA"/>
        </w:rPr>
        <w:t xml:space="preserve">  </w:t>
      </w:r>
      <w:r>
        <w:rPr>
          <w:rFonts w:ascii="David" w:eastAsia="Cambria" w:hAnsi="David" w:cs="David"/>
          <w:b/>
          <w:bCs/>
          <w:color w:val="0070C0"/>
          <w:sz w:val="24"/>
          <w:szCs w:val="24"/>
          <w:lang w:bidi="ar-SA"/>
        </w:rPr>
        <w:t xml:space="preserve">           </w:t>
      </w:r>
      <w:r w:rsidRPr="00CF7696">
        <w:rPr>
          <w:rFonts w:ascii="David" w:eastAsia="Cambria" w:hAnsi="David" w:cs="David"/>
          <w:b/>
          <w:bCs/>
          <w:color w:val="0070C0"/>
          <w:sz w:val="24"/>
          <w:szCs w:val="24"/>
          <w:lang w:bidi="ar-SA"/>
        </w:rPr>
        <w:t xml:space="preserve">  </w:t>
      </w:r>
      <w:r w:rsidRPr="00CF7696">
        <w:rPr>
          <w:rFonts w:ascii="Calibri" w:eastAsia="Cambria" w:hAnsi="Calibri" w:cs="Calibri"/>
          <w:b/>
          <w:bCs/>
          <w:color w:val="0070C0"/>
          <w:sz w:val="24"/>
          <w:szCs w:val="24"/>
          <w:lang w:bidi="ar-SA"/>
        </w:rPr>
        <w:t>NEVET SEMINAR (3097)</w:t>
      </w:r>
      <w:r w:rsidRPr="006937F4">
        <w:rPr>
          <w:rFonts w:asciiTheme="minorBidi" w:eastAsia="Cambria" w:hAnsiTheme="minorBidi"/>
          <w:b/>
          <w:bCs/>
          <w:color w:val="0070C0"/>
          <w:sz w:val="24"/>
          <w:szCs w:val="24"/>
          <w:lang w:bidi="ar-SA"/>
        </w:rPr>
        <w:t xml:space="preserve">     </w:t>
      </w:r>
    </w:p>
    <w:p w14:paraId="7248CBF9" w14:textId="77777777" w:rsidR="00CF7696" w:rsidRPr="00CF7696" w:rsidRDefault="004579A1" w:rsidP="00CF7696">
      <w:pPr>
        <w:bidi w:val="0"/>
        <w:spacing w:after="200" w:line="240" w:lineRule="auto"/>
        <w:ind w:left="1110" w:hanging="1110"/>
        <w:jc w:val="center"/>
        <w:rPr>
          <w:rFonts w:ascii="Calibri" w:eastAsia="Cambria" w:hAnsi="Calibri" w:cs="Calibri"/>
          <w:b/>
          <w:bCs/>
          <w:sz w:val="24"/>
          <w:szCs w:val="24"/>
          <w:rtl/>
          <w:lang w:val="de-DE" w:bidi="ar-SA"/>
        </w:rPr>
      </w:pPr>
      <w:hyperlink r:id="rId9" w:tooltip="3097 Practicing context and culture info" w:history="1">
        <w:r w:rsidR="00CF7696" w:rsidRPr="00CF7696">
          <w:rPr>
            <w:rFonts w:ascii="Calibri" w:eastAsia="Cambria" w:hAnsi="Calibri" w:cs="Calibri"/>
            <w:b/>
            <w:bCs/>
            <w:sz w:val="24"/>
            <w:szCs w:val="24"/>
            <w:lang w:bidi="ar-SA"/>
          </w:rPr>
          <w:t xml:space="preserve"> Researching context and culture informed persp</w:t>
        </w:r>
      </w:hyperlink>
      <w:r w:rsidR="00CF7696" w:rsidRPr="00CF7696">
        <w:rPr>
          <w:rFonts w:ascii="Calibri" w:eastAsia="Cambria" w:hAnsi="Calibri" w:cs="Calibri"/>
          <w:b/>
          <w:bCs/>
          <w:sz w:val="24"/>
          <w:szCs w:val="24"/>
          <w:lang w:bidi="ar-SA"/>
        </w:rPr>
        <w:t>ective</w:t>
      </w:r>
    </w:p>
    <w:p w14:paraId="6DC5F941" w14:textId="77777777" w:rsidR="00CF7696" w:rsidRPr="00CF7696" w:rsidRDefault="00CF7696" w:rsidP="00CF7696">
      <w:pPr>
        <w:bidi w:val="0"/>
        <w:spacing w:after="200" w:line="240" w:lineRule="auto"/>
        <w:ind w:left="1110" w:hanging="1110"/>
        <w:jc w:val="center"/>
        <w:rPr>
          <w:rFonts w:ascii="David" w:eastAsia="Cambria" w:hAnsi="David" w:cs="David"/>
          <w:b/>
          <w:bCs/>
          <w:color w:val="0070C0"/>
          <w:sz w:val="24"/>
          <w:szCs w:val="24"/>
          <w:rtl/>
          <w:lang w:val="de-DE"/>
        </w:rPr>
      </w:pPr>
      <w:r w:rsidRPr="00CF7696">
        <w:rPr>
          <w:rFonts w:ascii="David" w:eastAsia="Cambria" w:hAnsi="David" w:cs="David"/>
          <w:b/>
          <w:bCs/>
          <w:color w:val="000000" w:themeColor="text1"/>
          <w:sz w:val="24"/>
          <w:szCs w:val="24"/>
          <w:rtl/>
          <w:lang w:val="de-DE"/>
        </w:rPr>
        <w:t>מחקר בפרספקטיבה מודעת הקשר (שנתי)</w:t>
      </w:r>
      <w:r w:rsidRPr="00CF7696">
        <w:rPr>
          <w:rFonts w:ascii="David" w:eastAsia="Cambria" w:hAnsi="David" w:cs="David"/>
          <w:b/>
          <w:bCs/>
          <w:color w:val="000000" w:themeColor="text1"/>
          <w:sz w:val="24"/>
          <w:szCs w:val="24"/>
          <w:lang w:val="de-DE"/>
        </w:rPr>
        <w:t xml:space="preserve"> </w:t>
      </w:r>
    </w:p>
    <w:p w14:paraId="5EF81EBC" w14:textId="16414327" w:rsidR="00CF7696" w:rsidRDefault="00CF7696" w:rsidP="00CF7696">
      <w:pPr>
        <w:bidi w:val="0"/>
        <w:spacing w:after="200" w:line="240" w:lineRule="auto"/>
        <w:jc w:val="center"/>
        <w:rPr>
          <w:rFonts w:ascii="Calibri" w:eastAsia="Cambria" w:hAnsi="Calibri" w:cs="Calibri"/>
          <w:sz w:val="24"/>
          <w:szCs w:val="24"/>
          <w:lang w:val="de-DE"/>
        </w:rPr>
      </w:pPr>
      <w:r w:rsidRPr="00CF7696">
        <w:rPr>
          <w:rFonts w:ascii="Calibri" w:eastAsia="Cambria" w:hAnsi="Calibri" w:cs="Calibri"/>
          <w:sz w:val="24"/>
          <w:szCs w:val="24"/>
        </w:rPr>
        <w:t>Location: Room 420 16:30- 18:00</w:t>
      </w:r>
    </w:p>
    <w:p w14:paraId="60B9F96C" w14:textId="77777777" w:rsidR="00CF7696" w:rsidRPr="00CF7696" w:rsidRDefault="00CF7696" w:rsidP="00CF7696">
      <w:pPr>
        <w:bidi w:val="0"/>
        <w:spacing w:after="200" w:line="240" w:lineRule="auto"/>
        <w:jc w:val="center"/>
        <w:rPr>
          <w:rFonts w:ascii="Calibri" w:eastAsia="Cambria" w:hAnsi="Calibri" w:cs="Calibri"/>
          <w:sz w:val="24"/>
          <w:szCs w:val="24"/>
          <w:rtl/>
          <w:lang w:val="de-DE"/>
        </w:rPr>
      </w:pPr>
    </w:p>
    <w:tbl>
      <w:tblPr>
        <w:tblStyle w:val="TableGrid"/>
        <w:tblW w:w="98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4634"/>
      </w:tblGrid>
      <w:tr w:rsidR="00CF7696" w:rsidRPr="006B11E7" w14:paraId="1F477EF8" w14:textId="77777777" w:rsidTr="00AF5A1B">
        <w:tc>
          <w:tcPr>
            <w:tcW w:w="5176" w:type="dxa"/>
          </w:tcPr>
          <w:p w14:paraId="3FE53953" w14:textId="03B198C2" w:rsidR="00CF7696" w:rsidRPr="00CF7696" w:rsidRDefault="00CF7696" w:rsidP="00CF7696">
            <w:pPr>
              <w:bidi w:val="0"/>
              <w:spacing w:after="200"/>
              <w:rPr>
                <w:rFonts w:ascii="Calibri" w:hAnsi="Calibri" w:cs="Calibri"/>
                <w:sz w:val="24"/>
                <w:szCs w:val="24"/>
              </w:rPr>
            </w:pPr>
            <w:r w:rsidRPr="00CF7696">
              <w:rPr>
                <w:rFonts w:ascii="Calibri" w:hAnsi="Calibri" w:cs="Calibri"/>
                <w:b/>
                <w:bCs/>
                <w:sz w:val="24"/>
                <w:szCs w:val="24"/>
              </w:rPr>
              <w:t xml:space="preserve">                      </w:t>
            </w:r>
            <w:proofErr w:type="spellStart"/>
            <w:r w:rsidRPr="00CF7696">
              <w:rPr>
                <w:rFonts w:ascii="Calibri" w:hAnsi="Calibri" w:cs="Calibri"/>
                <w:b/>
                <w:bCs/>
                <w:sz w:val="24"/>
                <w:szCs w:val="24"/>
              </w:rPr>
              <w:t>Waed</w:t>
            </w:r>
            <w:proofErr w:type="spellEnd"/>
            <w:r w:rsidRPr="00CF7696">
              <w:rPr>
                <w:rFonts w:ascii="Calibri" w:hAnsi="Calibri" w:cs="Calibri"/>
                <w:b/>
                <w:bCs/>
                <w:sz w:val="24"/>
                <w:szCs w:val="24"/>
              </w:rPr>
              <w:t xml:space="preserve"> </w:t>
            </w:r>
            <w:proofErr w:type="spellStart"/>
            <w:r w:rsidRPr="00CF7696">
              <w:rPr>
                <w:rFonts w:ascii="Calibri" w:hAnsi="Calibri" w:cs="Calibri"/>
                <w:b/>
                <w:bCs/>
                <w:sz w:val="24"/>
                <w:szCs w:val="24"/>
              </w:rPr>
              <w:t>Ghantous</w:t>
            </w:r>
            <w:proofErr w:type="spellEnd"/>
          </w:p>
        </w:tc>
        <w:tc>
          <w:tcPr>
            <w:tcW w:w="4634" w:type="dxa"/>
          </w:tcPr>
          <w:p w14:paraId="57D4F1A7" w14:textId="77777777" w:rsidR="00CF7696" w:rsidRPr="00CF7696" w:rsidRDefault="00CF7696" w:rsidP="00AF5A1B">
            <w:pPr>
              <w:bidi w:val="0"/>
              <w:spacing w:after="200"/>
              <w:jc w:val="center"/>
              <w:rPr>
                <w:rFonts w:ascii="Calibri" w:hAnsi="Calibri" w:cs="Calibri"/>
                <w:sz w:val="24"/>
                <w:szCs w:val="24"/>
              </w:rPr>
            </w:pPr>
            <w:r w:rsidRPr="00CF7696">
              <w:rPr>
                <w:rFonts w:ascii="Calibri" w:hAnsi="Calibri" w:cs="Calibri"/>
                <w:b/>
                <w:bCs/>
                <w:sz w:val="24"/>
                <w:szCs w:val="24"/>
              </w:rPr>
              <w:t xml:space="preserve">  Professor </w:t>
            </w:r>
            <w:proofErr w:type="spellStart"/>
            <w:r w:rsidRPr="00CF7696">
              <w:rPr>
                <w:rFonts w:ascii="Calibri" w:hAnsi="Calibri" w:cs="Calibri"/>
                <w:b/>
                <w:bCs/>
                <w:sz w:val="24"/>
                <w:szCs w:val="24"/>
              </w:rPr>
              <w:t>Dorit</w:t>
            </w:r>
            <w:proofErr w:type="spellEnd"/>
            <w:r w:rsidRPr="00CF7696">
              <w:rPr>
                <w:rFonts w:ascii="Calibri" w:hAnsi="Calibri" w:cs="Calibri"/>
                <w:b/>
                <w:bCs/>
                <w:sz w:val="24"/>
                <w:szCs w:val="24"/>
                <w:rtl/>
              </w:rPr>
              <w:t xml:space="preserve">  </w:t>
            </w:r>
            <w:proofErr w:type="spellStart"/>
            <w:r w:rsidRPr="00CF7696">
              <w:rPr>
                <w:rFonts w:ascii="Calibri" w:hAnsi="Calibri" w:cs="Calibri"/>
                <w:b/>
                <w:bCs/>
                <w:sz w:val="24"/>
                <w:szCs w:val="24"/>
              </w:rPr>
              <w:t>Roer-Strier</w:t>
            </w:r>
            <w:proofErr w:type="spellEnd"/>
          </w:p>
        </w:tc>
      </w:tr>
      <w:tr w:rsidR="00CF7696" w:rsidRPr="006B11E7" w14:paraId="1ABAEE63" w14:textId="77777777" w:rsidTr="00AF5A1B">
        <w:tc>
          <w:tcPr>
            <w:tcW w:w="5176" w:type="dxa"/>
          </w:tcPr>
          <w:p w14:paraId="14DEA7C5" w14:textId="744DE2BF" w:rsidR="00CF7696" w:rsidRPr="00CF7696" w:rsidRDefault="00CF7696" w:rsidP="00CF7696">
            <w:pPr>
              <w:bidi w:val="0"/>
              <w:spacing w:after="200"/>
              <w:rPr>
                <w:rFonts w:ascii="Calibri" w:hAnsi="Calibri" w:cs="Calibri"/>
                <w:sz w:val="24"/>
                <w:szCs w:val="24"/>
              </w:rPr>
            </w:pPr>
            <w:r w:rsidRPr="00CF7696">
              <w:rPr>
                <w:rFonts w:ascii="Calibri" w:hAnsi="Calibri" w:cs="Calibri"/>
                <w:sz w:val="24"/>
                <w:szCs w:val="24"/>
              </w:rPr>
              <w:t xml:space="preserve">             </w:t>
            </w:r>
            <w:r>
              <w:rPr>
                <w:rFonts w:ascii="Calibri" w:hAnsi="Calibri" w:cs="Calibri"/>
                <w:sz w:val="24"/>
                <w:szCs w:val="24"/>
              </w:rPr>
              <w:t xml:space="preserve">  </w:t>
            </w:r>
            <w:r w:rsidRPr="00CF7696">
              <w:rPr>
                <w:rFonts w:ascii="Calibri" w:hAnsi="Calibri" w:cs="Calibri"/>
                <w:sz w:val="24"/>
                <w:szCs w:val="24"/>
              </w:rPr>
              <w:t xml:space="preserve">   </w:t>
            </w:r>
            <w:r>
              <w:rPr>
                <w:rFonts w:ascii="Calibri" w:hAnsi="Calibri" w:cs="Calibri"/>
                <w:sz w:val="24"/>
                <w:szCs w:val="24"/>
              </w:rPr>
              <w:t xml:space="preserve">    </w:t>
            </w:r>
            <w:r w:rsidRPr="00CF7696">
              <w:rPr>
                <w:rFonts w:ascii="Calibri" w:hAnsi="Calibri" w:cs="Calibri"/>
                <w:sz w:val="24"/>
                <w:szCs w:val="24"/>
              </w:rPr>
              <w:t xml:space="preserve"> TL:</w:t>
            </w:r>
            <w:r>
              <w:rPr>
                <w:rFonts w:ascii="Calibri" w:hAnsi="Calibri" w:cs="Calibri"/>
                <w:sz w:val="24"/>
                <w:szCs w:val="24"/>
              </w:rPr>
              <w:t xml:space="preserve"> </w:t>
            </w:r>
            <w:r w:rsidRPr="00CF7696">
              <w:rPr>
                <w:rFonts w:ascii="Calibri" w:hAnsi="Calibri" w:cs="Calibri"/>
                <w:sz w:val="24"/>
                <w:szCs w:val="24"/>
              </w:rPr>
              <w:t>0544504564</w:t>
            </w:r>
          </w:p>
        </w:tc>
        <w:tc>
          <w:tcPr>
            <w:tcW w:w="4634" w:type="dxa"/>
          </w:tcPr>
          <w:p w14:paraId="3CD6E278" w14:textId="6B00BC36" w:rsidR="00CF7696" w:rsidRPr="00CF7696" w:rsidRDefault="00CF7696" w:rsidP="00AF5A1B">
            <w:pPr>
              <w:bidi w:val="0"/>
              <w:spacing w:after="200"/>
              <w:jc w:val="center"/>
              <w:rPr>
                <w:rFonts w:ascii="Calibri" w:hAnsi="Calibri" w:cs="Calibri"/>
                <w:sz w:val="24"/>
                <w:szCs w:val="24"/>
              </w:rPr>
            </w:pPr>
            <w:r>
              <w:rPr>
                <w:rFonts w:ascii="Calibri" w:hAnsi="Calibri" w:cs="Calibri"/>
                <w:sz w:val="24"/>
                <w:szCs w:val="24"/>
              </w:rPr>
              <w:t xml:space="preserve"> </w:t>
            </w:r>
            <w:r w:rsidRPr="00CF7696">
              <w:rPr>
                <w:rFonts w:ascii="Calibri" w:hAnsi="Calibri" w:cs="Calibri"/>
                <w:sz w:val="24"/>
                <w:szCs w:val="24"/>
              </w:rPr>
              <w:t>TL:</w:t>
            </w:r>
            <w:r w:rsidRPr="00CF7696">
              <w:rPr>
                <w:rFonts w:ascii="Calibri" w:hAnsi="Calibri" w:cs="Calibri"/>
                <w:b/>
                <w:bCs/>
                <w:sz w:val="24"/>
                <w:szCs w:val="24"/>
              </w:rPr>
              <w:t xml:space="preserve"> </w:t>
            </w:r>
            <w:r w:rsidRPr="00CF7696">
              <w:rPr>
                <w:rFonts w:ascii="Calibri" w:hAnsi="Calibri" w:cs="Calibri"/>
                <w:sz w:val="24"/>
                <w:szCs w:val="24"/>
              </w:rPr>
              <w:t>0548033569</w:t>
            </w:r>
          </w:p>
        </w:tc>
      </w:tr>
      <w:tr w:rsidR="00CF7696" w:rsidRPr="006B11E7" w14:paraId="45333DEE" w14:textId="77777777" w:rsidTr="00AF5A1B">
        <w:tc>
          <w:tcPr>
            <w:tcW w:w="5176" w:type="dxa"/>
          </w:tcPr>
          <w:p w14:paraId="105808CF" w14:textId="359182A3" w:rsidR="00CF7696" w:rsidRPr="00CF7696" w:rsidRDefault="00CF7696" w:rsidP="00AF5A1B">
            <w:pPr>
              <w:bidi w:val="0"/>
              <w:spacing w:after="200"/>
              <w:jc w:val="both"/>
              <w:rPr>
                <w:rFonts w:ascii="Calibri" w:hAnsi="Calibri" w:cs="Calibri"/>
                <w:sz w:val="24"/>
                <w:szCs w:val="24"/>
                <w:rtl/>
              </w:rPr>
            </w:pPr>
            <w:r w:rsidRPr="00CF7696">
              <w:rPr>
                <w:rFonts w:ascii="Calibri" w:hAnsi="Calibri" w:cs="Calibri"/>
                <w:sz w:val="24"/>
                <w:szCs w:val="24"/>
              </w:rPr>
              <w:t>E</w:t>
            </w:r>
            <w:r w:rsidRPr="00CF7696">
              <w:rPr>
                <w:rFonts w:ascii="Calibri" w:hAnsi="Calibri" w:cs="Calibri"/>
                <w:sz w:val="24"/>
                <w:szCs w:val="24"/>
                <w:rtl/>
              </w:rPr>
              <w:t>-</w:t>
            </w:r>
            <w:r w:rsidRPr="00CF7696">
              <w:rPr>
                <w:rFonts w:ascii="Calibri" w:hAnsi="Calibri" w:cs="Calibri"/>
                <w:sz w:val="24"/>
                <w:szCs w:val="24"/>
              </w:rPr>
              <w:t>mail:</w:t>
            </w:r>
            <w:r w:rsidRPr="00CF7696">
              <w:rPr>
                <w:rFonts w:ascii="Calibri" w:hAnsi="Calibri" w:cs="Calibri"/>
                <w:sz w:val="24"/>
                <w:szCs w:val="24"/>
                <w:rtl/>
              </w:rPr>
              <w:t xml:space="preserve"> </w:t>
            </w:r>
            <w:hyperlink r:id="rId10" w:tgtFrame="_blank" w:history="1">
              <w:r w:rsidRPr="00CF7696">
                <w:rPr>
                  <w:rStyle w:val="Hyperlink"/>
                  <w:rFonts w:ascii="Calibri" w:hAnsi="Calibri" w:cs="Calibri"/>
                  <w:color w:val="1A73E8"/>
                  <w:sz w:val="24"/>
                  <w:szCs w:val="24"/>
                  <w:shd w:val="clear" w:color="auto" w:fill="FFFFFF"/>
                </w:rPr>
                <w:t>waed.ghantous@mail.huji.ac.il</w:t>
              </w:r>
            </w:hyperlink>
            <w:r>
              <w:rPr>
                <w:rFonts w:ascii="Calibri" w:hAnsi="Calibri" w:cs="Calibri"/>
                <w:sz w:val="24"/>
                <w:szCs w:val="24"/>
              </w:rPr>
              <w:t xml:space="preserve">  </w:t>
            </w:r>
          </w:p>
        </w:tc>
        <w:tc>
          <w:tcPr>
            <w:tcW w:w="4634" w:type="dxa"/>
          </w:tcPr>
          <w:p w14:paraId="1C56B38F" w14:textId="2E90FBD8" w:rsidR="00CF7696" w:rsidRPr="00CF7696" w:rsidRDefault="00CF7696" w:rsidP="00060B07">
            <w:pPr>
              <w:bidi w:val="0"/>
              <w:spacing w:after="200"/>
              <w:jc w:val="center"/>
              <w:rPr>
                <w:rFonts w:ascii="Calibri" w:hAnsi="Calibri" w:cs="Calibri"/>
                <w:sz w:val="24"/>
                <w:szCs w:val="24"/>
              </w:rPr>
            </w:pPr>
            <w:r w:rsidRPr="00CF7696">
              <w:rPr>
                <w:rFonts w:ascii="Calibri" w:hAnsi="Calibri" w:cs="Calibri"/>
                <w:sz w:val="24"/>
                <w:szCs w:val="24"/>
              </w:rPr>
              <w:t xml:space="preserve">E-mail: </w:t>
            </w:r>
            <w:hyperlink r:id="rId11" w:history="1">
              <w:r w:rsidR="00060B07" w:rsidRPr="003C756B">
                <w:rPr>
                  <w:rStyle w:val="Hyperlink"/>
                  <w:rFonts w:ascii="Calibri" w:hAnsi="Calibri" w:cs="Calibri"/>
                  <w:sz w:val="24"/>
                  <w:szCs w:val="24"/>
                </w:rPr>
                <w:t>dorit.roer-strier@mail.huji.ac.il</w:t>
              </w:r>
            </w:hyperlink>
            <w:r w:rsidR="00060B07">
              <w:rPr>
                <w:rFonts w:ascii="Calibri" w:hAnsi="Calibri" w:cs="Calibri"/>
                <w:sz w:val="24"/>
                <w:szCs w:val="24"/>
              </w:rPr>
              <w:t xml:space="preserve"> </w:t>
            </w:r>
          </w:p>
        </w:tc>
      </w:tr>
    </w:tbl>
    <w:p w14:paraId="69DFF645" w14:textId="59A27E4C" w:rsidR="00CF7696" w:rsidRDefault="00CF7696" w:rsidP="00CF7696">
      <w:pPr>
        <w:bidi w:val="0"/>
        <w:spacing w:after="200" w:line="240" w:lineRule="auto"/>
        <w:ind w:left="1110" w:hanging="1110"/>
        <w:jc w:val="center"/>
        <w:rPr>
          <w:rFonts w:ascii="Times New Roman" w:eastAsia="Times New Roman" w:hAnsi="Times New Roman" w:cs="Times New Roman"/>
          <w:sz w:val="24"/>
          <w:szCs w:val="20"/>
        </w:rPr>
      </w:pPr>
    </w:p>
    <w:p w14:paraId="60667A94" w14:textId="10238216" w:rsidR="00CF7696" w:rsidRPr="00CF7696" w:rsidRDefault="00CF7696" w:rsidP="003462E0">
      <w:pPr>
        <w:bidi w:val="0"/>
        <w:spacing w:after="200" w:line="240" w:lineRule="auto"/>
        <w:ind w:left="1110" w:hanging="1110"/>
        <w:jc w:val="center"/>
        <w:rPr>
          <w:rFonts w:ascii="Calibri" w:eastAsia="Cambria" w:hAnsi="Calibri" w:cs="Calibri"/>
          <w:sz w:val="24"/>
          <w:szCs w:val="24"/>
          <w:rtl/>
        </w:rPr>
      </w:pPr>
      <w:r w:rsidRPr="006937F4">
        <w:rPr>
          <w:rFonts w:asciiTheme="minorBidi" w:eastAsia="Cambria" w:hAnsiTheme="minorBidi"/>
          <w:sz w:val="24"/>
          <w:szCs w:val="24"/>
          <w:rtl/>
          <w:lang w:val="de-DE"/>
        </w:rPr>
        <w:t> </w:t>
      </w:r>
      <w:r w:rsidRPr="00CF7696">
        <w:rPr>
          <w:rFonts w:ascii="Calibri" w:eastAsia="Cambria" w:hAnsi="Calibri" w:cs="Calibri"/>
          <w:sz w:val="24"/>
          <w:szCs w:val="24"/>
        </w:rPr>
        <w:t xml:space="preserve">           </w:t>
      </w:r>
      <w:proofErr w:type="spellStart"/>
      <w:r w:rsidRPr="00CF7696">
        <w:rPr>
          <w:rFonts w:ascii="Calibri" w:eastAsia="Cambria" w:hAnsi="Calibri" w:cs="Calibri"/>
          <w:sz w:val="24"/>
          <w:szCs w:val="24"/>
        </w:rPr>
        <w:t>Moddle</w:t>
      </w:r>
      <w:proofErr w:type="spellEnd"/>
      <w:r w:rsidRPr="00CF7696">
        <w:rPr>
          <w:rFonts w:ascii="Calibri" w:eastAsia="Cambria" w:hAnsi="Calibri" w:cs="Calibri"/>
          <w:sz w:val="24"/>
          <w:szCs w:val="24"/>
        </w:rPr>
        <w:t>:</w:t>
      </w:r>
      <w:hyperlink r:id="rId12" w:history="1">
        <w:r w:rsidR="003462E0" w:rsidRPr="00B2752B">
          <w:rPr>
            <w:rStyle w:val="Hyperlink"/>
            <w:rFonts w:ascii="Calibri" w:eastAsia="Cambria" w:hAnsi="Calibri" w:cs="Calibri"/>
            <w:sz w:val="24"/>
            <w:szCs w:val="24"/>
          </w:rPr>
          <w:t xml:space="preserve"> https://moodle2.cs.huji.ac.il/nu </w:t>
        </w:r>
        <w:r w:rsidR="003462E0" w:rsidRPr="00B2752B">
          <w:rPr>
            <w:rStyle w:val="Hyperlink"/>
            <w:rFonts w:ascii="Calibri" w:eastAsia="Cambria" w:hAnsi="Calibri" w:cs="Calibri"/>
            <w:sz w:val="24"/>
            <w:szCs w:val="24"/>
            <w:rtl/>
          </w:rPr>
          <w:t>2</w:t>
        </w:r>
        <w:r w:rsidR="003462E0" w:rsidRPr="00B2752B">
          <w:rPr>
            <w:rStyle w:val="Hyperlink"/>
            <w:rFonts w:ascii="Calibri" w:eastAsia="Cambria" w:hAnsi="Calibri" w:cs="Calibri" w:hint="cs"/>
            <w:sz w:val="24"/>
            <w:szCs w:val="24"/>
            <w:rtl/>
          </w:rPr>
          <w:t>1</w:t>
        </w:r>
        <w:r w:rsidR="003462E0" w:rsidRPr="00B2752B">
          <w:rPr>
            <w:rStyle w:val="Hyperlink"/>
            <w:rFonts w:ascii="Calibri" w:eastAsia="Cambria" w:hAnsi="Calibri" w:cs="Calibri"/>
            <w:sz w:val="24"/>
            <w:szCs w:val="24"/>
          </w:rPr>
          <w:t>/2</w:t>
        </w:r>
        <w:r w:rsidR="003462E0" w:rsidRPr="00B2752B">
          <w:rPr>
            <w:rStyle w:val="Hyperlink"/>
            <w:rFonts w:ascii="Calibri" w:eastAsia="Cambria" w:hAnsi="Calibri" w:cs="Calibri" w:hint="cs"/>
            <w:sz w:val="24"/>
            <w:szCs w:val="24"/>
            <w:rtl/>
          </w:rPr>
          <w:t>2</w:t>
        </w:r>
        <w:r w:rsidR="003462E0" w:rsidRPr="00B2752B">
          <w:rPr>
            <w:rStyle w:val="Hyperlink"/>
            <w:rFonts w:ascii="Calibri" w:eastAsia="Cambria" w:hAnsi="Calibri" w:cs="Calibri"/>
            <w:sz w:val="24"/>
            <w:szCs w:val="24"/>
          </w:rPr>
          <w:t xml:space="preserve"> </w:t>
        </w:r>
      </w:hyperlink>
    </w:p>
    <w:p w14:paraId="2A2BF75A" w14:textId="77777777" w:rsidR="00094AA4" w:rsidRDefault="00094AA4" w:rsidP="00CF7696">
      <w:pPr>
        <w:bidi w:val="0"/>
        <w:spacing w:after="200" w:line="240" w:lineRule="auto"/>
        <w:ind w:left="1110" w:hanging="1110"/>
        <w:jc w:val="right"/>
        <w:rPr>
          <w:rFonts w:asciiTheme="minorBidi" w:eastAsia="Cambria" w:hAnsiTheme="minorBidi"/>
          <w:b/>
          <w:bCs/>
          <w:color w:val="2E74B5" w:themeColor="accent1" w:themeShade="BF"/>
          <w:sz w:val="24"/>
          <w:szCs w:val="24"/>
          <w:rtl/>
        </w:rPr>
      </w:pPr>
    </w:p>
    <w:p w14:paraId="0CCFEC76" w14:textId="332EEC4C" w:rsidR="00CF7696" w:rsidRPr="00094AA4" w:rsidRDefault="00CF7696" w:rsidP="00094AA4">
      <w:pPr>
        <w:bidi w:val="0"/>
        <w:spacing w:after="200" w:line="276" w:lineRule="auto"/>
        <w:ind w:left="1110" w:hanging="1110"/>
        <w:jc w:val="right"/>
        <w:rPr>
          <w:rFonts w:ascii="David" w:eastAsia="Cambria" w:hAnsi="David" w:cs="David"/>
          <w:b/>
          <w:bCs/>
          <w:color w:val="2E74B5" w:themeColor="accent1" w:themeShade="BF"/>
          <w:sz w:val="24"/>
          <w:szCs w:val="24"/>
          <w:rtl/>
        </w:rPr>
      </w:pPr>
      <w:r w:rsidRPr="00094AA4">
        <w:rPr>
          <w:rFonts w:ascii="David" w:eastAsia="Cambria" w:hAnsi="David" w:cs="David"/>
          <w:b/>
          <w:bCs/>
          <w:color w:val="2E74B5" w:themeColor="accent1" w:themeShade="BF"/>
          <w:sz w:val="24"/>
          <w:szCs w:val="24"/>
          <w:rtl/>
        </w:rPr>
        <w:t>תיאור הקורס:</w:t>
      </w:r>
    </w:p>
    <w:p w14:paraId="2739A39F" w14:textId="572CB41E" w:rsidR="00CF7696" w:rsidRPr="00094AA4" w:rsidRDefault="00CF7696" w:rsidP="003462E0">
      <w:pPr>
        <w:spacing w:after="200" w:line="276" w:lineRule="auto"/>
        <w:ind w:left="26"/>
        <w:rPr>
          <w:rFonts w:ascii="David" w:eastAsia="Cambria" w:hAnsi="David" w:cs="David" w:hint="cs"/>
          <w:b/>
          <w:bCs/>
          <w:color w:val="2E74B5" w:themeColor="accent1" w:themeShade="BF"/>
          <w:sz w:val="24"/>
          <w:szCs w:val="24"/>
          <w:rtl/>
        </w:rPr>
      </w:pPr>
      <w:r w:rsidRPr="00094AA4">
        <w:rPr>
          <w:rFonts w:ascii="David" w:eastAsia="Cambria" w:hAnsi="David" w:cs="David"/>
          <w:sz w:val="24"/>
          <w:szCs w:val="24"/>
          <w:rtl/>
          <w:lang w:val="de-DE"/>
        </w:rPr>
        <w:t>הקורס מבוסס על הצגות מחקרים מודעי הקשר הנערכים ב</w:t>
      </w:r>
      <w:r w:rsidR="003462E0">
        <w:rPr>
          <w:rFonts w:ascii="David" w:eastAsia="Cambria" w:hAnsi="David" w:cs="David" w:hint="cs"/>
          <w:sz w:val="24"/>
          <w:szCs w:val="24"/>
          <w:rtl/>
          <w:lang w:val="de-DE"/>
        </w:rPr>
        <w:t xml:space="preserve">קבוצות המחקר של </w:t>
      </w:r>
      <w:r w:rsidRPr="00094AA4">
        <w:rPr>
          <w:rFonts w:ascii="David" w:eastAsia="Cambria" w:hAnsi="David" w:cs="David"/>
          <w:sz w:val="24"/>
          <w:szCs w:val="24"/>
          <w:rtl/>
          <w:lang w:val="de-DE"/>
        </w:rPr>
        <w:t>חממת נבט</w:t>
      </w:r>
      <w:r w:rsidR="003462E0">
        <w:rPr>
          <w:rFonts w:ascii="David" w:eastAsia="Cambria" w:hAnsi="David" w:cs="David" w:hint="cs"/>
          <w:sz w:val="24"/>
          <w:szCs w:val="24"/>
          <w:rtl/>
          <w:lang w:val="de-DE"/>
        </w:rPr>
        <w:t xml:space="preserve"> ובבית הספר</w:t>
      </w:r>
      <w:r w:rsidRPr="00094AA4">
        <w:rPr>
          <w:rFonts w:ascii="David" w:eastAsia="Cambria" w:hAnsi="David" w:cs="David"/>
          <w:sz w:val="24"/>
          <w:szCs w:val="24"/>
          <w:rtl/>
          <w:lang w:val="de-DE"/>
        </w:rPr>
        <w:t xml:space="preserve">, </w:t>
      </w:r>
      <w:r w:rsidR="003462E0">
        <w:rPr>
          <w:rFonts w:ascii="David" w:eastAsia="Cambria" w:hAnsi="David" w:cs="David" w:hint="cs"/>
          <w:sz w:val="24"/>
          <w:szCs w:val="24"/>
          <w:rtl/>
          <w:lang w:val="de-DE"/>
        </w:rPr>
        <w:t xml:space="preserve">מטרת המפגשים </w:t>
      </w:r>
      <w:r w:rsidRPr="00094AA4">
        <w:rPr>
          <w:rFonts w:ascii="David" w:eastAsia="Cambria" w:hAnsi="David" w:cs="David"/>
          <w:sz w:val="24"/>
          <w:szCs w:val="24"/>
          <w:rtl/>
          <w:lang w:val="de-DE"/>
        </w:rPr>
        <w:t>פיתוח מתודולוגיות וכלי מחקר מודעי הקשר, ודיון באתגרים העומדים בפני חוקרים החוקרים שונות</w:t>
      </w:r>
      <w:r w:rsidRPr="00094AA4">
        <w:rPr>
          <w:rFonts w:ascii="David" w:eastAsia="Cambria" w:hAnsi="David" w:cs="David"/>
          <w:sz w:val="24"/>
          <w:szCs w:val="24"/>
          <w:lang w:val="de-DE"/>
        </w:rPr>
        <w:t xml:space="preserve"> ‚</w:t>
      </w:r>
      <w:r w:rsidRPr="00094AA4">
        <w:rPr>
          <w:rFonts w:ascii="David" w:eastAsia="Cambria" w:hAnsi="David" w:cs="David"/>
          <w:sz w:val="24"/>
          <w:szCs w:val="24"/>
          <w:rtl/>
          <w:lang w:val="de-DE"/>
        </w:rPr>
        <w:t xml:space="preserve">גיוון ומגדר. במהלך הקורס ישתפו חברי קבוצות המחקר השונות את חברי החממה במחקריהם ויתנהל  דיון בכיתה סביב אתגרים קונספטואליים, מתודולוגיים ואתיים העולים מביצוע מחקר בגישה מודעת ההקשר. כמו כן </w:t>
      </w:r>
      <w:r w:rsidR="00094AA4" w:rsidRPr="00094AA4">
        <w:rPr>
          <w:rFonts w:ascii="David" w:eastAsia="Cambria" w:hAnsi="David" w:cs="David"/>
          <w:sz w:val="24"/>
          <w:szCs w:val="24"/>
          <w:rtl/>
          <w:lang w:val="de-DE"/>
        </w:rPr>
        <w:t>יתקיימו</w:t>
      </w:r>
      <w:r w:rsidRPr="00094AA4">
        <w:rPr>
          <w:rFonts w:ascii="David" w:eastAsia="Cambria" w:hAnsi="David" w:cs="David"/>
          <w:sz w:val="24"/>
          <w:szCs w:val="24"/>
          <w:rtl/>
          <w:lang w:val="de-DE"/>
        </w:rPr>
        <w:t xml:space="preserve"> הרצאות אורח של שותפי החממה מ</w:t>
      </w:r>
      <w:r w:rsidR="003462E0">
        <w:rPr>
          <w:rFonts w:ascii="David" w:eastAsia="Cambria" w:hAnsi="David" w:cs="David" w:hint="cs"/>
          <w:sz w:val="24"/>
          <w:szCs w:val="24"/>
          <w:rtl/>
          <w:lang w:val="de-DE"/>
        </w:rPr>
        <w:t>הארץ ומ</w:t>
      </w:r>
      <w:r w:rsidRPr="00094AA4">
        <w:rPr>
          <w:rFonts w:ascii="David" w:eastAsia="Cambria" w:hAnsi="David" w:cs="David"/>
          <w:sz w:val="24"/>
          <w:szCs w:val="24"/>
          <w:rtl/>
          <w:lang w:val="de-DE"/>
        </w:rPr>
        <w:t xml:space="preserve">חול ומפגשים </w:t>
      </w:r>
      <w:r w:rsidR="00094AA4" w:rsidRPr="00094AA4">
        <w:rPr>
          <w:rFonts w:ascii="David" w:eastAsia="Cambria" w:hAnsi="David" w:cs="David"/>
          <w:sz w:val="24"/>
          <w:szCs w:val="24"/>
          <w:rtl/>
          <w:lang w:val="de-DE"/>
        </w:rPr>
        <w:t>ייעודיים</w:t>
      </w:r>
      <w:r w:rsidRPr="00094AA4">
        <w:rPr>
          <w:rFonts w:ascii="David" w:eastAsia="Cambria" w:hAnsi="David" w:cs="David"/>
          <w:sz w:val="24"/>
          <w:szCs w:val="24"/>
          <w:rtl/>
          <w:lang w:val="de-DE"/>
        </w:rPr>
        <w:t xml:space="preserve">. </w:t>
      </w:r>
      <w:r w:rsidR="003462E0">
        <w:rPr>
          <w:rFonts w:ascii="David" w:eastAsia="Cambria" w:hAnsi="David" w:cs="David"/>
          <w:sz w:val="24"/>
          <w:szCs w:val="24"/>
          <w:lang w:val="de-DE"/>
        </w:rPr>
        <w:t xml:space="preserve"> </w:t>
      </w:r>
      <w:r w:rsidR="003462E0">
        <w:rPr>
          <w:rFonts w:ascii="David" w:eastAsia="Cambria" w:hAnsi="David" w:cs="David" w:hint="cs"/>
          <w:sz w:val="24"/>
          <w:szCs w:val="24"/>
          <w:rtl/>
          <w:lang w:val="de-DE"/>
        </w:rPr>
        <w:t>בכל מפגש יוקדש זמן לדיון עם המשתתפים.</w:t>
      </w:r>
    </w:p>
    <w:p w14:paraId="6946DF5B" w14:textId="77777777" w:rsidR="00CF7696" w:rsidRPr="006937F4" w:rsidRDefault="00CF7696" w:rsidP="00094AA4">
      <w:pPr>
        <w:bidi w:val="0"/>
        <w:spacing w:after="200" w:line="276" w:lineRule="auto"/>
        <w:ind w:left="1110" w:hanging="1110"/>
        <w:jc w:val="right"/>
        <w:rPr>
          <w:rFonts w:asciiTheme="minorBidi" w:eastAsia="Cambria" w:hAnsiTheme="minorBidi"/>
          <w:sz w:val="24"/>
          <w:szCs w:val="24"/>
          <w:rtl/>
        </w:rPr>
      </w:pPr>
      <w:r w:rsidRPr="006937F4">
        <w:rPr>
          <w:rFonts w:asciiTheme="minorBidi" w:eastAsia="Cambria" w:hAnsiTheme="minorBidi"/>
          <w:sz w:val="24"/>
          <w:szCs w:val="24"/>
          <w:rtl/>
          <w:lang w:val="de-DE"/>
        </w:rPr>
        <w:t xml:space="preserve"> </w:t>
      </w:r>
    </w:p>
    <w:p w14:paraId="5EF382AB" w14:textId="77777777" w:rsidR="00CF7696" w:rsidRPr="00094AA4" w:rsidRDefault="00CF7696" w:rsidP="00094AA4">
      <w:pPr>
        <w:bidi w:val="0"/>
        <w:spacing w:after="200" w:line="276" w:lineRule="auto"/>
        <w:ind w:left="1110" w:hanging="1110"/>
        <w:jc w:val="both"/>
        <w:rPr>
          <w:rFonts w:ascii="Calibri" w:eastAsia="Cambria" w:hAnsi="Calibri" w:cs="Calibri"/>
          <w:color w:val="2E74B5" w:themeColor="accent1" w:themeShade="BF"/>
          <w:sz w:val="24"/>
          <w:szCs w:val="24"/>
        </w:rPr>
      </w:pPr>
      <w:r w:rsidRPr="00094AA4">
        <w:rPr>
          <w:rFonts w:ascii="Calibri" w:eastAsia="Cambria" w:hAnsi="Calibri" w:cs="Calibri"/>
          <w:b/>
          <w:bCs/>
          <w:color w:val="2E74B5" w:themeColor="accent1" w:themeShade="BF"/>
          <w:sz w:val="24"/>
          <w:szCs w:val="24"/>
        </w:rPr>
        <w:t xml:space="preserve">Course description: </w:t>
      </w:r>
    </w:p>
    <w:p w14:paraId="3EE8C771" w14:textId="0C36D628" w:rsidR="00CF7696" w:rsidRPr="00094AA4" w:rsidRDefault="00CF7696" w:rsidP="003462E0">
      <w:pPr>
        <w:bidi w:val="0"/>
        <w:spacing w:after="0" w:line="276" w:lineRule="auto"/>
        <w:ind w:right="294"/>
        <w:rPr>
          <w:rFonts w:ascii="Calibri" w:hAnsi="Calibri" w:cs="Calibri"/>
          <w:sz w:val="24"/>
          <w:szCs w:val="24"/>
          <w:rtl/>
        </w:rPr>
      </w:pPr>
      <w:r w:rsidRPr="00094AA4">
        <w:rPr>
          <w:rFonts w:ascii="Calibri" w:eastAsia="Times New Roman" w:hAnsi="Calibri" w:cs="Calibri"/>
          <w:color w:val="212121"/>
          <w:sz w:val="24"/>
          <w:szCs w:val="24"/>
        </w:rPr>
        <w:t xml:space="preserve">The course is based on presentations of context-informed studies carried out in NEVET greenhouse </w:t>
      </w:r>
      <w:r w:rsidR="003462E0">
        <w:rPr>
          <w:rFonts w:ascii="Calibri" w:eastAsia="Times New Roman" w:hAnsi="Calibri" w:cs="Calibri"/>
          <w:color w:val="212121"/>
          <w:sz w:val="24"/>
          <w:szCs w:val="24"/>
        </w:rPr>
        <w:t>and school of social work, involving</w:t>
      </w:r>
      <w:r w:rsidRPr="00094AA4">
        <w:rPr>
          <w:rFonts w:ascii="Calibri" w:eastAsia="Times New Roman" w:hAnsi="Calibri" w:cs="Calibri"/>
          <w:color w:val="212121"/>
          <w:sz w:val="24"/>
          <w:szCs w:val="24"/>
        </w:rPr>
        <w:t xml:space="preserve"> context –informed methodologies and research tools. We will discuss the challenges faced by researchers exploring diversity plurality and gender. During the course, the members of our research groups will share their research projects and discuss the conceptual, methodological and ethical challenges arising from conducting studies in a context informed perspective. We will also host guest lectures of our partners abroad and other meetings.</w:t>
      </w:r>
      <w:r w:rsidR="003462E0">
        <w:rPr>
          <w:rFonts w:ascii="Calibri" w:eastAsia="Times New Roman" w:hAnsi="Calibri" w:cs="Calibri"/>
          <w:color w:val="212121"/>
          <w:sz w:val="24"/>
          <w:szCs w:val="24"/>
        </w:rPr>
        <w:t xml:space="preserve"> An open discussion with </w:t>
      </w:r>
      <w:proofErr w:type="gramStart"/>
      <w:r w:rsidR="003462E0">
        <w:rPr>
          <w:rFonts w:ascii="Calibri" w:eastAsia="Times New Roman" w:hAnsi="Calibri" w:cs="Calibri"/>
          <w:color w:val="212121"/>
          <w:sz w:val="24"/>
          <w:szCs w:val="24"/>
        </w:rPr>
        <w:t xml:space="preserve">the  </w:t>
      </w:r>
      <w:r w:rsidR="003462E0">
        <w:rPr>
          <w:rFonts w:ascii="Calibri" w:eastAsia="Times New Roman" w:hAnsi="Calibri" w:cs="Calibri"/>
          <w:color w:val="212121"/>
          <w:sz w:val="24"/>
          <w:szCs w:val="24"/>
        </w:rPr>
        <w:t>participants</w:t>
      </w:r>
      <w:proofErr w:type="gramEnd"/>
      <w:r w:rsidR="003462E0">
        <w:rPr>
          <w:rFonts w:ascii="Calibri" w:eastAsia="Times New Roman" w:hAnsi="Calibri" w:cs="Calibri"/>
          <w:color w:val="212121"/>
          <w:sz w:val="24"/>
          <w:szCs w:val="24"/>
        </w:rPr>
        <w:t xml:space="preserve"> will take part in  In every meeting. </w:t>
      </w:r>
    </w:p>
    <w:p w14:paraId="49D41030" w14:textId="12FF9CEC" w:rsidR="00CF7696" w:rsidRDefault="00CF7696" w:rsidP="00CF7696">
      <w:pPr>
        <w:bidi w:val="0"/>
        <w:spacing w:after="200" w:line="240" w:lineRule="auto"/>
        <w:ind w:left="1110" w:hanging="1110"/>
        <w:jc w:val="right"/>
        <w:rPr>
          <w:rFonts w:ascii="Times New Roman" w:eastAsia="Times New Roman" w:hAnsi="Times New Roman" w:cs="Times New Roman"/>
          <w:sz w:val="24"/>
          <w:szCs w:val="20"/>
        </w:rPr>
      </w:pPr>
    </w:p>
    <w:p w14:paraId="6F6D7406" w14:textId="77777777" w:rsidR="00094AA4" w:rsidRDefault="00094AA4" w:rsidP="00094AA4">
      <w:pPr>
        <w:spacing w:after="402" w:line="240" w:lineRule="auto"/>
        <w:ind w:left="292" w:hanging="10"/>
        <w:rPr>
          <w:rFonts w:asciiTheme="minorBidi" w:eastAsia="David" w:hAnsiTheme="minorBidi"/>
          <w:b/>
          <w:bCs/>
          <w:color w:val="2E74B5" w:themeColor="accent1" w:themeShade="BF"/>
          <w:sz w:val="24"/>
          <w:szCs w:val="24"/>
          <w:rtl/>
        </w:rPr>
      </w:pPr>
    </w:p>
    <w:p w14:paraId="57673D58" w14:textId="77777777" w:rsidR="00094AA4" w:rsidRDefault="00094AA4" w:rsidP="00094AA4">
      <w:pPr>
        <w:spacing w:after="402" w:line="240" w:lineRule="auto"/>
        <w:ind w:left="292" w:hanging="10"/>
        <w:rPr>
          <w:rFonts w:asciiTheme="minorBidi" w:eastAsia="David" w:hAnsiTheme="minorBidi"/>
          <w:b/>
          <w:bCs/>
          <w:color w:val="2E74B5" w:themeColor="accent1" w:themeShade="BF"/>
          <w:sz w:val="24"/>
          <w:szCs w:val="24"/>
          <w:rtl/>
        </w:rPr>
      </w:pPr>
    </w:p>
    <w:p w14:paraId="2DCC8CD4" w14:textId="77777777" w:rsidR="00094AA4" w:rsidRDefault="00094AA4" w:rsidP="00094AA4">
      <w:pPr>
        <w:spacing w:after="402" w:line="240" w:lineRule="auto"/>
        <w:ind w:left="292" w:hanging="10"/>
        <w:rPr>
          <w:rFonts w:asciiTheme="minorBidi" w:eastAsia="David" w:hAnsiTheme="minorBidi"/>
          <w:b/>
          <w:bCs/>
          <w:color w:val="2E74B5" w:themeColor="accent1" w:themeShade="BF"/>
          <w:sz w:val="24"/>
          <w:szCs w:val="24"/>
          <w:rtl/>
        </w:rPr>
      </w:pPr>
    </w:p>
    <w:p w14:paraId="145157E6" w14:textId="2EA93E6C" w:rsidR="00094AA4" w:rsidRPr="00094AA4" w:rsidRDefault="00094AA4" w:rsidP="00094AA4">
      <w:pPr>
        <w:spacing w:after="402" w:line="276" w:lineRule="auto"/>
        <w:ind w:left="292" w:hanging="10"/>
        <w:rPr>
          <w:rFonts w:ascii="David" w:eastAsia="David" w:hAnsi="David" w:cs="David"/>
          <w:b/>
          <w:bCs/>
          <w:color w:val="2E74B5" w:themeColor="accent1" w:themeShade="BF"/>
          <w:sz w:val="24"/>
          <w:szCs w:val="24"/>
        </w:rPr>
      </w:pPr>
      <w:r w:rsidRPr="00094AA4">
        <w:rPr>
          <w:rFonts w:ascii="David" w:eastAsia="David" w:hAnsi="David" w:cs="David"/>
          <w:b/>
          <w:bCs/>
          <w:color w:val="2E74B5" w:themeColor="accent1" w:themeShade="BF"/>
          <w:sz w:val="24"/>
          <w:szCs w:val="24"/>
          <w:rtl/>
        </w:rPr>
        <w:t xml:space="preserve">מטרות הקורס: </w:t>
      </w:r>
    </w:p>
    <w:p w14:paraId="0FA5BF4A" w14:textId="77777777" w:rsidR="00094AA4" w:rsidRPr="00094AA4" w:rsidRDefault="00094AA4" w:rsidP="00094AA4">
      <w:pPr>
        <w:numPr>
          <w:ilvl w:val="0"/>
          <w:numId w:val="1"/>
        </w:numPr>
        <w:spacing w:after="116" w:line="276" w:lineRule="auto"/>
        <w:ind w:right="1066" w:hanging="363"/>
        <w:jc w:val="both"/>
        <w:rPr>
          <w:rFonts w:ascii="David" w:hAnsi="David" w:cs="David"/>
          <w:sz w:val="24"/>
          <w:szCs w:val="24"/>
        </w:rPr>
      </w:pPr>
      <w:r w:rsidRPr="00094AA4">
        <w:rPr>
          <w:rFonts w:ascii="David" w:hAnsi="David" w:cs="David"/>
          <w:sz w:val="24"/>
          <w:szCs w:val="24"/>
          <w:rtl/>
        </w:rPr>
        <w:t xml:space="preserve">הכרות עם פרספקטיבות מודעות הקשר במחקר. </w:t>
      </w:r>
    </w:p>
    <w:p w14:paraId="64A83E37" w14:textId="77777777" w:rsidR="00094AA4" w:rsidRPr="00094AA4" w:rsidRDefault="00094AA4" w:rsidP="00094AA4">
      <w:pPr>
        <w:numPr>
          <w:ilvl w:val="0"/>
          <w:numId w:val="1"/>
        </w:numPr>
        <w:spacing w:after="103" w:line="276" w:lineRule="auto"/>
        <w:ind w:right="1066" w:hanging="363"/>
        <w:jc w:val="both"/>
        <w:rPr>
          <w:rFonts w:ascii="David" w:hAnsi="David" w:cs="David"/>
          <w:sz w:val="24"/>
          <w:szCs w:val="24"/>
        </w:rPr>
      </w:pPr>
      <w:r w:rsidRPr="00094AA4">
        <w:rPr>
          <w:rFonts w:ascii="David" w:hAnsi="David" w:cs="David"/>
          <w:sz w:val="24"/>
          <w:szCs w:val="24"/>
          <w:rtl/>
        </w:rPr>
        <w:t xml:space="preserve">חשיפת משתתפי הקורס למחקרים מגוונים הנבנים על בסיס גישה מודעת ההקשר.  </w:t>
      </w:r>
    </w:p>
    <w:p w14:paraId="2567B6FF" w14:textId="77777777" w:rsidR="00094AA4" w:rsidRPr="00094AA4" w:rsidRDefault="00094AA4" w:rsidP="00094AA4">
      <w:pPr>
        <w:numPr>
          <w:ilvl w:val="0"/>
          <w:numId w:val="1"/>
        </w:numPr>
        <w:spacing w:after="103" w:line="276" w:lineRule="auto"/>
        <w:ind w:right="1066" w:hanging="363"/>
        <w:jc w:val="both"/>
        <w:rPr>
          <w:rFonts w:ascii="David" w:hAnsi="David" w:cs="David"/>
          <w:sz w:val="24"/>
          <w:szCs w:val="24"/>
        </w:rPr>
      </w:pPr>
      <w:r w:rsidRPr="00094AA4">
        <w:rPr>
          <w:rFonts w:ascii="David" w:hAnsi="David" w:cs="David"/>
          <w:sz w:val="24"/>
          <w:szCs w:val="24"/>
          <w:rtl/>
        </w:rPr>
        <w:t xml:space="preserve">הבנת האתגרים והתרומות של פרספקטיבות אלו לפיתוח וביצוע מחקרים הממוקדים באוכלוסיות שונות.   </w:t>
      </w:r>
    </w:p>
    <w:p w14:paraId="16E42783" w14:textId="77777777" w:rsidR="00094AA4" w:rsidRPr="00094AA4" w:rsidRDefault="00094AA4" w:rsidP="00094AA4">
      <w:pPr>
        <w:numPr>
          <w:ilvl w:val="0"/>
          <w:numId w:val="1"/>
        </w:numPr>
        <w:spacing w:after="116" w:line="276" w:lineRule="auto"/>
        <w:ind w:right="1066" w:hanging="363"/>
        <w:jc w:val="both"/>
        <w:rPr>
          <w:rFonts w:ascii="David" w:hAnsi="David" w:cs="David"/>
          <w:sz w:val="24"/>
          <w:szCs w:val="24"/>
        </w:rPr>
      </w:pPr>
      <w:r w:rsidRPr="00094AA4">
        <w:rPr>
          <w:rFonts w:ascii="David" w:hAnsi="David" w:cs="David"/>
          <w:sz w:val="24"/>
          <w:szCs w:val="24"/>
          <w:rtl/>
        </w:rPr>
        <w:t xml:space="preserve">פיתוח ראיה </w:t>
      </w:r>
      <w:r w:rsidRPr="00094AA4">
        <w:rPr>
          <w:rFonts w:ascii="David" w:hAnsi="David" w:cs="David"/>
          <w:sz w:val="24"/>
          <w:szCs w:val="24"/>
        </w:rPr>
        <w:t xml:space="preserve"> </w:t>
      </w:r>
      <w:r w:rsidRPr="00094AA4">
        <w:rPr>
          <w:rFonts w:ascii="David" w:hAnsi="David" w:cs="David"/>
          <w:sz w:val="24"/>
          <w:szCs w:val="24"/>
          <w:rtl/>
        </w:rPr>
        <w:t xml:space="preserve">מחקרית ביקורתית ורפלקטיביות בתחום. </w:t>
      </w:r>
    </w:p>
    <w:p w14:paraId="49CC7C05" w14:textId="77777777" w:rsidR="00094AA4" w:rsidRPr="00094AA4" w:rsidRDefault="00094AA4" w:rsidP="00094AA4">
      <w:pPr>
        <w:numPr>
          <w:ilvl w:val="0"/>
          <w:numId w:val="1"/>
        </w:numPr>
        <w:spacing w:after="210" w:line="276" w:lineRule="auto"/>
        <w:ind w:right="1066" w:hanging="363"/>
        <w:jc w:val="both"/>
        <w:rPr>
          <w:rFonts w:ascii="David" w:hAnsi="David" w:cs="David"/>
          <w:sz w:val="24"/>
          <w:szCs w:val="24"/>
        </w:rPr>
      </w:pPr>
      <w:r w:rsidRPr="00094AA4">
        <w:rPr>
          <w:rFonts w:ascii="David" w:hAnsi="David" w:cs="David"/>
          <w:sz w:val="24"/>
          <w:szCs w:val="24"/>
          <w:rtl/>
        </w:rPr>
        <w:t>פיתוח דיאלוג בין משתתפי הקורס מתרבויות שונות וקבוצות אוכלוסייה שונות.</w:t>
      </w:r>
    </w:p>
    <w:p w14:paraId="44BEA4D5" w14:textId="2FB34B97" w:rsidR="00094AA4" w:rsidRDefault="00094AA4" w:rsidP="003462E0">
      <w:pPr>
        <w:numPr>
          <w:ilvl w:val="0"/>
          <w:numId w:val="1"/>
        </w:numPr>
        <w:spacing w:after="210" w:line="276" w:lineRule="auto"/>
        <w:ind w:right="1066" w:hanging="363"/>
        <w:jc w:val="both"/>
        <w:rPr>
          <w:rFonts w:ascii="David" w:hAnsi="David" w:cs="David"/>
          <w:sz w:val="24"/>
          <w:szCs w:val="24"/>
        </w:rPr>
      </w:pPr>
      <w:r w:rsidRPr="00094AA4">
        <w:rPr>
          <w:rFonts w:ascii="David" w:hAnsi="David" w:cs="David"/>
          <w:sz w:val="24"/>
          <w:szCs w:val="24"/>
        </w:rPr>
        <w:t xml:space="preserve"> </w:t>
      </w:r>
      <w:r w:rsidR="003462E0">
        <w:rPr>
          <w:rFonts w:ascii="David" w:hAnsi="David" w:cs="David" w:hint="cs"/>
          <w:sz w:val="24"/>
          <w:szCs w:val="24"/>
          <w:rtl/>
        </w:rPr>
        <w:t>הכנת</w:t>
      </w:r>
      <w:r w:rsidRPr="00094AA4">
        <w:rPr>
          <w:rFonts w:ascii="David" w:hAnsi="David" w:cs="David"/>
          <w:sz w:val="24"/>
          <w:szCs w:val="24"/>
          <w:rtl/>
        </w:rPr>
        <w:t xml:space="preserve"> והצגת נושאים רלוונטיים למחקר מודע הקשר המבוססים על עבודת קבוצת המחקר.</w:t>
      </w:r>
    </w:p>
    <w:p w14:paraId="179F5FBC" w14:textId="01626F8C" w:rsidR="00094AA4" w:rsidRPr="00094AA4" w:rsidRDefault="00094AA4" w:rsidP="00094AA4">
      <w:pPr>
        <w:bidi w:val="0"/>
        <w:spacing w:after="210" w:line="276" w:lineRule="auto"/>
        <w:ind w:right="1066"/>
        <w:rPr>
          <w:rFonts w:ascii="Calibri" w:eastAsia="Times New Roman" w:hAnsi="Calibri" w:cs="Calibri"/>
          <w:b/>
          <w:bCs/>
          <w:color w:val="2E74B5" w:themeColor="accent1" w:themeShade="BF"/>
          <w:sz w:val="24"/>
          <w:szCs w:val="24"/>
        </w:rPr>
      </w:pPr>
      <w:r w:rsidRPr="00094AA4">
        <w:rPr>
          <w:rFonts w:ascii="Calibri" w:eastAsia="Times New Roman" w:hAnsi="Calibri" w:cs="Calibri"/>
          <w:b/>
          <w:bCs/>
          <w:color w:val="2E74B5" w:themeColor="accent1" w:themeShade="BF"/>
          <w:sz w:val="24"/>
          <w:szCs w:val="24"/>
        </w:rPr>
        <w:t>Courses goals:</w:t>
      </w:r>
    </w:p>
    <w:p w14:paraId="58285DE7" w14:textId="77777777" w:rsidR="00094AA4" w:rsidRPr="00094AA4" w:rsidRDefault="00094AA4" w:rsidP="00094AA4">
      <w:pPr>
        <w:pStyle w:val="ListParagraph"/>
        <w:numPr>
          <w:ilvl w:val="0"/>
          <w:numId w:val="1"/>
        </w:numPr>
        <w:bidi w:val="0"/>
        <w:spacing w:after="210" w:line="276" w:lineRule="auto"/>
        <w:ind w:left="1170" w:right="1066" w:hanging="450"/>
        <w:rPr>
          <w:rFonts w:ascii="Calibri" w:hAnsi="Calibri" w:cs="Calibri"/>
          <w:sz w:val="24"/>
          <w:szCs w:val="24"/>
          <w:rtl/>
        </w:rPr>
      </w:pPr>
      <w:r w:rsidRPr="00094AA4">
        <w:rPr>
          <w:rFonts w:ascii="Calibri" w:hAnsi="Calibri" w:cs="Calibri"/>
          <w:sz w:val="24"/>
          <w:szCs w:val="24"/>
        </w:rPr>
        <w:t>Introducing context-informed perspectives in research.</w:t>
      </w:r>
    </w:p>
    <w:p w14:paraId="1FA74003" w14:textId="77777777" w:rsidR="00094AA4" w:rsidRPr="00094AA4" w:rsidRDefault="00094AA4" w:rsidP="00094AA4">
      <w:pPr>
        <w:pStyle w:val="ListParagraph"/>
        <w:numPr>
          <w:ilvl w:val="0"/>
          <w:numId w:val="1"/>
        </w:numPr>
        <w:bidi w:val="0"/>
        <w:spacing w:after="210" w:line="276" w:lineRule="auto"/>
        <w:ind w:left="1170" w:right="1066" w:hanging="450"/>
        <w:rPr>
          <w:rFonts w:ascii="Calibri" w:hAnsi="Calibri" w:cs="Calibri"/>
          <w:sz w:val="24"/>
          <w:szCs w:val="24"/>
          <w:rtl/>
        </w:rPr>
      </w:pPr>
      <w:r w:rsidRPr="00094AA4">
        <w:rPr>
          <w:rFonts w:ascii="Calibri" w:hAnsi="Calibri" w:cs="Calibri"/>
          <w:sz w:val="24"/>
          <w:szCs w:val="24"/>
        </w:rPr>
        <w:t xml:space="preserve">Understanding the challenges and contributions of these perspectives to the development and execution of studies targeting diverse populations. </w:t>
      </w:r>
    </w:p>
    <w:p w14:paraId="6E4F6570" w14:textId="77777777" w:rsidR="00094AA4" w:rsidRPr="00094AA4" w:rsidRDefault="00094AA4" w:rsidP="00094AA4">
      <w:pPr>
        <w:pStyle w:val="ListParagraph"/>
        <w:numPr>
          <w:ilvl w:val="0"/>
          <w:numId w:val="1"/>
        </w:numPr>
        <w:bidi w:val="0"/>
        <w:spacing w:after="210" w:line="276" w:lineRule="auto"/>
        <w:ind w:left="1170" w:right="1066" w:hanging="450"/>
        <w:rPr>
          <w:rFonts w:ascii="Calibri" w:hAnsi="Calibri" w:cs="Calibri"/>
          <w:sz w:val="24"/>
          <w:szCs w:val="24"/>
          <w:rtl/>
        </w:rPr>
      </w:pPr>
      <w:r w:rsidRPr="00094AA4">
        <w:rPr>
          <w:rFonts w:ascii="Calibri" w:hAnsi="Calibri" w:cs="Calibri"/>
          <w:sz w:val="24"/>
          <w:szCs w:val="24"/>
        </w:rPr>
        <w:t xml:space="preserve">Exposing course participants to various research projects based on context-informed approach. </w:t>
      </w:r>
    </w:p>
    <w:p w14:paraId="76F37C49" w14:textId="77777777" w:rsidR="00094AA4" w:rsidRPr="00094AA4" w:rsidRDefault="00094AA4" w:rsidP="00094AA4">
      <w:pPr>
        <w:pStyle w:val="ListParagraph"/>
        <w:numPr>
          <w:ilvl w:val="0"/>
          <w:numId w:val="1"/>
        </w:numPr>
        <w:bidi w:val="0"/>
        <w:spacing w:after="210" w:line="276" w:lineRule="auto"/>
        <w:ind w:left="1170" w:right="1066" w:hanging="450"/>
        <w:rPr>
          <w:rFonts w:ascii="Calibri" w:hAnsi="Calibri" w:cs="Calibri"/>
          <w:sz w:val="24"/>
          <w:szCs w:val="24"/>
          <w:rtl/>
        </w:rPr>
      </w:pPr>
      <w:r w:rsidRPr="00094AA4">
        <w:rPr>
          <w:rFonts w:ascii="Calibri" w:hAnsi="Calibri" w:cs="Calibri"/>
          <w:sz w:val="24"/>
          <w:szCs w:val="24"/>
        </w:rPr>
        <w:t>Developing critical and reflective capacities.</w:t>
      </w:r>
    </w:p>
    <w:p w14:paraId="75F3ED6F" w14:textId="77777777" w:rsidR="00094AA4" w:rsidRPr="00094AA4" w:rsidRDefault="00094AA4" w:rsidP="00094AA4">
      <w:pPr>
        <w:pStyle w:val="ListParagraph"/>
        <w:numPr>
          <w:ilvl w:val="0"/>
          <w:numId w:val="1"/>
        </w:numPr>
        <w:bidi w:val="0"/>
        <w:spacing w:after="210" w:line="276" w:lineRule="auto"/>
        <w:ind w:left="1170" w:right="1066" w:hanging="450"/>
        <w:rPr>
          <w:rFonts w:ascii="Calibri" w:hAnsi="Calibri" w:cs="Calibri"/>
          <w:sz w:val="24"/>
          <w:szCs w:val="24"/>
          <w:rtl/>
        </w:rPr>
      </w:pPr>
      <w:r w:rsidRPr="00094AA4">
        <w:rPr>
          <w:rFonts w:ascii="Calibri" w:hAnsi="Calibri" w:cs="Calibri"/>
          <w:sz w:val="24"/>
          <w:szCs w:val="24"/>
        </w:rPr>
        <w:t xml:space="preserve">Developing dialogue between course participants from different cultures and groups. </w:t>
      </w:r>
    </w:p>
    <w:p w14:paraId="29E8B157" w14:textId="2F5B736D" w:rsidR="00094AA4" w:rsidRPr="00094AA4" w:rsidRDefault="003462E0" w:rsidP="003462E0">
      <w:pPr>
        <w:pStyle w:val="ListParagraph"/>
        <w:numPr>
          <w:ilvl w:val="0"/>
          <w:numId w:val="1"/>
        </w:numPr>
        <w:bidi w:val="0"/>
        <w:spacing w:after="210" w:line="276" w:lineRule="auto"/>
        <w:ind w:left="1170" w:right="1066" w:hanging="450"/>
        <w:rPr>
          <w:rFonts w:ascii="Calibri" w:eastAsia="Times New Roman" w:hAnsi="Calibri" w:cs="Calibri"/>
          <w:color w:val="212121"/>
          <w:sz w:val="24"/>
          <w:szCs w:val="24"/>
        </w:rPr>
      </w:pPr>
      <w:r>
        <w:rPr>
          <w:rFonts w:ascii="Calibri" w:hAnsi="Calibri" w:cs="Calibri"/>
          <w:sz w:val="24"/>
          <w:szCs w:val="24"/>
        </w:rPr>
        <w:t>Preparing, w</w:t>
      </w:r>
      <w:r w:rsidR="00094AA4" w:rsidRPr="00094AA4">
        <w:rPr>
          <w:rFonts w:ascii="Calibri" w:hAnsi="Calibri" w:cs="Calibri"/>
          <w:sz w:val="24"/>
          <w:szCs w:val="24"/>
        </w:rPr>
        <w:t xml:space="preserve">riting and presenting topics relevant to context-informed research based on the research group studies. </w:t>
      </w:r>
    </w:p>
    <w:p w14:paraId="61A0609A" w14:textId="77777777" w:rsidR="00094AA4" w:rsidRPr="00094AA4" w:rsidRDefault="00094AA4" w:rsidP="00094AA4">
      <w:pPr>
        <w:spacing w:after="210" w:line="276" w:lineRule="auto"/>
        <w:ind w:right="1066"/>
        <w:jc w:val="both"/>
        <w:rPr>
          <w:rFonts w:ascii="David" w:hAnsi="David" w:cs="David"/>
          <w:sz w:val="24"/>
          <w:szCs w:val="24"/>
        </w:rPr>
      </w:pPr>
    </w:p>
    <w:p w14:paraId="115BF965" w14:textId="4C8E1257" w:rsidR="00094AA4" w:rsidRPr="00094AA4" w:rsidRDefault="00094AA4" w:rsidP="00094AA4">
      <w:pPr>
        <w:bidi w:val="0"/>
        <w:spacing w:after="200" w:line="276" w:lineRule="auto"/>
        <w:jc w:val="right"/>
        <w:rPr>
          <w:rFonts w:ascii="David" w:eastAsia="Cambria" w:hAnsi="David" w:cs="David"/>
          <w:b/>
          <w:bCs/>
          <w:color w:val="2E74B5" w:themeColor="accent1" w:themeShade="BF"/>
          <w:sz w:val="24"/>
          <w:szCs w:val="24"/>
          <w:rtl/>
        </w:rPr>
      </w:pPr>
      <w:r w:rsidRPr="00094AA4">
        <w:rPr>
          <w:rFonts w:ascii="David" w:eastAsia="Cambria" w:hAnsi="David" w:cs="David"/>
          <w:b/>
          <w:bCs/>
          <w:color w:val="2E74B5" w:themeColor="accent1" w:themeShade="BF"/>
          <w:sz w:val="24"/>
          <w:szCs w:val="24"/>
          <w:rtl/>
          <w:lang w:val="de-DE"/>
        </w:rPr>
        <w:t>תוצרי למידה:</w:t>
      </w:r>
    </w:p>
    <w:p w14:paraId="107B44CD" w14:textId="77777777" w:rsidR="00094AA4" w:rsidRPr="00094AA4" w:rsidRDefault="00094AA4" w:rsidP="00094AA4">
      <w:pPr>
        <w:bidi w:val="0"/>
        <w:spacing w:after="200" w:line="276" w:lineRule="auto"/>
        <w:ind w:left="1110" w:hanging="1110"/>
        <w:jc w:val="right"/>
        <w:rPr>
          <w:rFonts w:ascii="David" w:eastAsia="Cambria" w:hAnsi="David" w:cs="David"/>
          <w:sz w:val="24"/>
          <w:szCs w:val="24"/>
        </w:rPr>
      </w:pPr>
      <w:r w:rsidRPr="00094AA4">
        <w:rPr>
          <w:rFonts w:ascii="David" w:eastAsia="Cambria" w:hAnsi="David" w:cs="David"/>
          <w:b/>
          <w:bCs/>
          <w:sz w:val="24"/>
          <w:szCs w:val="24"/>
          <w:rtl/>
          <w:lang w:val="de-DE"/>
        </w:rPr>
        <w:t xml:space="preserve"> </w:t>
      </w:r>
      <w:r w:rsidRPr="00094AA4">
        <w:rPr>
          <w:rFonts w:ascii="David" w:eastAsia="Cambria" w:hAnsi="David" w:cs="David"/>
          <w:sz w:val="24"/>
          <w:szCs w:val="24"/>
          <w:rtl/>
          <w:lang w:val="de-DE"/>
        </w:rPr>
        <w:t>הסטודנטים יקראו מאמרים בתחומים שונים, ידעו להגדיר מושגים מרכזיים ולהבין את האתגרים והתרומות במחקר מודע הקשר.</w:t>
      </w:r>
    </w:p>
    <w:p w14:paraId="4497AFB6" w14:textId="77777777" w:rsidR="003462E0" w:rsidRDefault="003462E0" w:rsidP="00094AA4">
      <w:pPr>
        <w:bidi w:val="0"/>
        <w:spacing w:after="200" w:line="276" w:lineRule="auto"/>
        <w:ind w:left="1110" w:hanging="1110"/>
        <w:rPr>
          <w:rFonts w:ascii="Calibri" w:eastAsia="Cambria" w:hAnsi="Calibri" w:cs="Calibri"/>
          <w:b/>
          <w:bCs/>
          <w:color w:val="2E74B5" w:themeColor="accent1" w:themeShade="BF"/>
          <w:sz w:val="24"/>
          <w:szCs w:val="24"/>
        </w:rPr>
      </w:pPr>
    </w:p>
    <w:p w14:paraId="55767501" w14:textId="77777777" w:rsidR="003462E0" w:rsidRDefault="003462E0" w:rsidP="003462E0">
      <w:pPr>
        <w:bidi w:val="0"/>
        <w:spacing w:after="200" w:line="276" w:lineRule="auto"/>
        <w:ind w:left="1110" w:hanging="1110"/>
        <w:rPr>
          <w:rFonts w:ascii="Calibri" w:eastAsia="Cambria" w:hAnsi="Calibri" w:cs="Calibri"/>
          <w:b/>
          <w:bCs/>
          <w:color w:val="2E74B5" w:themeColor="accent1" w:themeShade="BF"/>
          <w:sz w:val="24"/>
          <w:szCs w:val="24"/>
        </w:rPr>
      </w:pPr>
    </w:p>
    <w:p w14:paraId="640B2D49" w14:textId="0A3CB19C" w:rsidR="00094AA4" w:rsidRPr="00094AA4" w:rsidRDefault="00094AA4" w:rsidP="003462E0">
      <w:pPr>
        <w:bidi w:val="0"/>
        <w:spacing w:after="200" w:line="276" w:lineRule="auto"/>
        <w:ind w:left="1110" w:hanging="1110"/>
        <w:rPr>
          <w:rFonts w:ascii="Calibri" w:eastAsia="Cambria" w:hAnsi="Calibri" w:cs="Calibri"/>
          <w:color w:val="2E74B5" w:themeColor="accent1" w:themeShade="BF"/>
          <w:sz w:val="24"/>
          <w:szCs w:val="24"/>
        </w:rPr>
      </w:pPr>
      <w:r w:rsidRPr="00094AA4">
        <w:rPr>
          <w:rFonts w:ascii="Calibri" w:eastAsia="Cambria" w:hAnsi="Calibri" w:cs="Calibri"/>
          <w:b/>
          <w:bCs/>
          <w:color w:val="2E74B5" w:themeColor="accent1" w:themeShade="BF"/>
          <w:sz w:val="24"/>
          <w:szCs w:val="24"/>
        </w:rPr>
        <w:lastRenderedPageBreak/>
        <w:t>Learning outcomes:</w:t>
      </w:r>
    </w:p>
    <w:p w14:paraId="1BD527EF" w14:textId="77777777" w:rsidR="00094AA4" w:rsidRPr="00094AA4" w:rsidRDefault="00094AA4" w:rsidP="00094AA4">
      <w:pPr>
        <w:bidi w:val="0"/>
        <w:spacing w:after="297" w:line="276" w:lineRule="auto"/>
        <w:rPr>
          <w:rFonts w:ascii="Calibri" w:eastAsia="Cambria" w:hAnsi="Calibri" w:cs="Calibri"/>
          <w:sz w:val="24"/>
          <w:szCs w:val="24"/>
        </w:rPr>
      </w:pPr>
      <w:r w:rsidRPr="00094AA4">
        <w:rPr>
          <w:rFonts w:ascii="Calibri" w:eastAsia="Cambria" w:hAnsi="Calibri" w:cs="Calibri"/>
          <w:sz w:val="24"/>
          <w:szCs w:val="24"/>
        </w:rPr>
        <w:t>The participants will read papers related to the presented topics,</w:t>
      </w:r>
      <w:r w:rsidRPr="00094AA4">
        <w:rPr>
          <w:rFonts w:ascii="Calibri" w:eastAsia="Cambria" w:hAnsi="Calibri" w:cs="Calibri"/>
          <w:sz w:val="24"/>
          <w:szCs w:val="24"/>
          <w:rtl/>
        </w:rPr>
        <w:t xml:space="preserve"> </w:t>
      </w:r>
      <w:r w:rsidRPr="00094AA4">
        <w:rPr>
          <w:rFonts w:ascii="Calibri" w:eastAsia="Cambria" w:hAnsi="Calibri" w:cs="Calibri"/>
          <w:sz w:val="24"/>
          <w:szCs w:val="24"/>
        </w:rPr>
        <w:t>will know to define central concepts and understand the challenges and contributions involved in context-informed research with diverse populations</w:t>
      </w:r>
    </w:p>
    <w:p w14:paraId="5D8A7737" w14:textId="77777777" w:rsidR="00094AA4" w:rsidRPr="00094AA4" w:rsidRDefault="00094AA4" w:rsidP="00094AA4">
      <w:pPr>
        <w:spacing w:after="297" w:line="240" w:lineRule="auto"/>
        <w:rPr>
          <w:rFonts w:ascii="David" w:hAnsi="David" w:cs="David"/>
          <w:color w:val="2E74B5" w:themeColor="accent1" w:themeShade="BF"/>
          <w:sz w:val="24"/>
          <w:szCs w:val="24"/>
        </w:rPr>
      </w:pPr>
      <w:r w:rsidRPr="00094AA4">
        <w:rPr>
          <w:rFonts w:ascii="David" w:eastAsia="David" w:hAnsi="David" w:cs="David"/>
          <w:b/>
          <w:bCs/>
          <w:color w:val="2E74B5" w:themeColor="accent1" w:themeShade="BF"/>
          <w:sz w:val="24"/>
          <w:szCs w:val="24"/>
          <w:rtl/>
        </w:rPr>
        <w:t>דרישות הקורס וציונים:</w:t>
      </w:r>
      <w:r w:rsidRPr="00094AA4">
        <w:rPr>
          <w:rFonts w:ascii="David" w:hAnsi="David" w:cs="David"/>
          <w:color w:val="2E74B5" w:themeColor="accent1" w:themeShade="BF"/>
          <w:sz w:val="24"/>
          <w:szCs w:val="24"/>
          <w:rtl/>
        </w:rPr>
        <w:t xml:space="preserve"> </w:t>
      </w:r>
    </w:p>
    <w:p w14:paraId="240C57C4" w14:textId="77777777" w:rsidR="00094AA4" w:rsidRPr="00094AA4" w:rsidRDefault="00094AA4" w:rsidP="00B8020B">
      <w:pPr>
        <w:pStyle w:val="ListParagraph"/>
        <w:numPr>
          <w:ilvl w:val="0"/>
          <w:numId w:val="6"/>
        </w:numPr>
        <w:spacing w:after="261" w:line="240" w:lineRule="auto"/>
        <w:ind w:left="476" w:right="64"/>
        <w:jc w:val="both"/>
        <w:rPr>
          <w:rFonts w:ascii="David" w:hAnsi="David" w:cs="David"/>
          <w:sz w:val="24"/>
          <w:szCs w:val="24"/>
          <w:rtl/>
        </w:rPr>
      </w:pPr>
      <w:r w:rsidRPr="00094AA4">
        <w:rPr>
          <w:rFonts w:ascii="David" w:hAnsi="David" w:cs="David"/>
          <w:sz w:val="24"/>
          <w:szCs w:val="24"/>
          <w:rtl/>
        </w:rPr>
        <w:t>נוכחות מלאה במפגשים, קריאת מאמרים רלוונטיים לנושא המפגש</w:t>
      </w:r>
      <w:r w:rsidRPr="00094AA4">
        <w:rPr>
          <w:rFonts w:ascii="David" w:hAnsi="David" w:cs="David"/>
          <w:sz w:val="24"/>
          <w:szCs w:val="24"/>
        </w:rPr>
        <w:t xml:space="preserve">. </w:t>
      </w:r>
    </w:p>
    <w:p w14:paraId="088FCB6E" w14:textId="77777777" w:rsidR="00094AA4" w:rsidRPr="00094AA4" w:rsidRDefault="00094AA4" w:rsidP="00B8020B">
      <w:pPr>
        <w:pStyle w:val="ListParagraph"/>
        <w:numPr>
          <w:ilvl w:val="0"/>
          <w:numId w:val="6"/>
        </w:numPr>
        <w:spacing w:after="261" w:line="240" w:lineRule="auto"/>
        <w:ind w:left="476" w:right="64"/>
        <w:jc w:val="both"/>
        <w:rPr>
          <w:rFonts w:ascii="David" w:hAnsi="David" w:cs="David"/>
          <w:sz w:val="24"/>
          <w:szCs w:val="24"/>
          <w:rtl/>
        </w:rPr>
      </w:pPr>
      <w:r w:rsidRPr="00094AA4">
        <w:rPr>
          <w:rFonts w:ascii="David" w:hAnsi="David" w:cs="David"/>
          <w:sz w:val="24"/>
          <w:szCs w:val="24"/>
          <w:rtl/>
        </w:rPr>
        <w:t>בשבועות שאין מפגש בכתה יתקיימו מפגשים לחברי נבט בקבוצות המחקר.</w:t>
      </w:r>
      <w:r w:rsidRPr="00094AA4">
        <w:rPr>
          <w:rFonts w:ascii="David" w:hAnsi="David" w:cs="David"/>
          <w:sz w:val="24"/>
          <w:szCs w:val="24"/>
        </w:rPr>
        <w:t xml:space="preserve"> </w:t>
      </w:r>
    </w:p>
    <w:p w14:paraId="0F7BEA8B" w14:textId="77777777" w:rsidR="00094AA4" w:rsidRPr="00094AA4" w:rsidRDefault="00094AA4" w:rsidP="00B8020B">
      <w:pPr>
        <w:pStyle w:val="ListParagraph"/>
        <w:numPr>
          <w:ilvl w:val="0"/>
          <w:numId w:val="6"/>
        </w:numPr>
        <w:spacing w:after="261" w:line="240" w:lineRule="auto"/>
        <w:ind w:left="476" w:right="64"/>
        <w:jc w:val="both"/>
        <w:rPr>
          <w:rFonts w:ascii="David" w:hAnsi="David" w:cs="David"/>
          <w:sz w:val="24"/>
          <w:szCs w:val="24"/>
          <w:rtl/>
        </w:rPr>
      </w:pPr>
      <w:r w:rsidRPr="00094AA4">
        <w:rPr>
          <w:rFonts w:ascii="David" w:hAnsi="David" w:cs="David"/>
          <w:sz w:val="24"/>
          <w:szCs w:val="24"/>
          <w:rtl/>
        </w:rPr>
        <w:t>חברי קבוצת המחקר יציגו בסמינר את עבודתם.</w:t>
      </w:r>
    </w:p>
    <w:p w14:paraId="1FE19716" w14:textId="77777777" w:rsidR="00094AA4" w:rsidRPr="00094AA4" w:rsidRDefault="00094AA4" w:rsidP="00B8020B">
      <w:pPr>
        <w:pStyle w:val="ListParagraph"/>
        <w:numPr>
          <w:ilvl w:val="0"/>
          <w:numId w:val="6"/>
        </w:numPr>
        <w:spacing w:after="261" w:line="240" w:lineRule="auto"/>
        <w:ind w:left="476" w:right="64"/>
        <w:jc w:val="both"/>
        <w:rPr>
          <w:rFonts w:ascii="David" w:hAnsi="David" w:cs="David"/>
          <w:sz w:val="24"/>
          <w:szCs w:val="24"/>
        </w:rPr>
      </w:pPr>
      <w:r w:rsidRPr="00094AA4">
        <w:rPr>
          <w:rFonts w:ascii="David" w:hAnsi="David" w:cs="David"/>
          <w:sz w:val="24"/>
          <w:szCs w:val="24"/>
          <w:rtl/>
        </w:rPr>
        <w:t xml:space="preserve">חברי קבוצת המחקר יכולים להגיש כמטלה מסכמת מאמר שיכתבו יחד על בסיס </w:t>
      </w:r>
      <w:r w:rsidRPr="00094AA4">
        <w:rPr>
          <w:rFonts w:ascii="David" w:hAnsi="David" w:cs="David"/>
          <w:sz w:val="24"/>
          <w:szCs w:val="24"/>
        </w:rPr>
        <w:t xml:space="preserve">     </w:t>
      </w:r>
    </w:p>
    <w:p w14:paraId="2C6DF080" w14:textId="77777777" w:rsidR="00094AA4" w:rsidRPr="00094AA4" w:rsidRDefault="00094AA4" w:rsidP="00B8020B">
      <w:pPr>
        <w:pStyle w:val="ListParagraph"/>
        <w:spacing w:after="261" w:line="240" w:lineRule="auto"/>
        <w:ind w:left="476" w:right="64"/>
        <w:jc w:val="both"/>
        <w:rPr>
          <w:rFonts w:ascii="David" w:hAnsi="David" w:cs="David"/>
          <w:sz w:val="24"/>
          <w:szCs w:val="24"/>
        </w:rPr>
      </w:pPr>
      <w:r w:rsidRPr="00094AA4">
        <w:rPr>
          <w:rFonts w:ascii="David" w:hAnsi="David" w:cs="David"/>
          <w:sz w:val="24"/>
          <w:szCs w:val="24"/>
        </w:rPr>
        <w:t xml:space="preserve">           </w:t>
      </w:r>
      <w:r w:rsidRPr="00094AA4">
        <w:rPr>
          <w:rFonts w:ascii="David" w:hAnsi="David" w:cs="David"/>
          <w:sz w:val="24"/>
          <w:szCs w:val="24"/>
          <w:rtl/>
        </w:rPr>
        <w:t xml:space="preserve">ההצגה והדיון בכתה. לחילופין, בהתבסס על ההצגה והדיון בכיתה ייצרו חברי קבוצת </w:t>
      </w:r>
      <w:r w:rsidRPr="00094AA4">
        <w:rPr>
          <w:rFonts w:ascii="David" w:hAnsi="David" w:cs="David"/>
          <w:sz w:val="24"/>
          <w:szCs w:val="24"/>
        </w:rPr>
        <w:t xml:space="preserve">  </w:t>
      </w:r>
    </w:p>
    <w:p w14:paraId="10B0193F" w14:textId="00F95492" w:rsidR="00094AA4" w:rsidRPr="00094AA4" w:rsidRDefault="00094AA4" w:rsidP="00B8020B">
      <w:pPr>
        <w:pStyle w:val="ListParagraph"/>
        <w:spacing w:after="261" w:line="240" w:lineRule="auto"/>
        <w:ind w:left="476" w:right="64"/>
        <w:jc w:val="both"/>
        <w:rPr>
          <w:rFonts w:ascii="David" w:hAnsi="David" w:cs="David" w:hint="cs"/>
          <w:sz w:val="24"/>
          <w:szCs w:val="24"/>
          <w:rtl/>
        </w:rPr>
      </w:pPr>
      <w:r w:rsidRPr="00094AA4">
        <w:rPr>
          <w:rFonts w:ascii="David" w:hAnsi="David" w:cs="David"/>
          <w:sz w:val="24"/>
          <w:szCs w:val="24"/>
        </w:rPr>
        <w:t xml:space="preserve">           </w:t>
      </w:r>
      <w:r w:rsidRPr="00094AA4">
        <w:rPr>
          <w:rFonts w:ascii="David" w:hAnsi="David" w:cs="David"/>
          <w:sz w:val="24"/>
          <w:szCs w:val="24"/>
          <w:rtl/>
        </w:rPr>
        <w:t>המחקר סרטון המתאר את עבודתם המחקרית המיועד להפצה ברשתות החברתיות.</w:t>
      </w:r>
      <w:r w:rsidR="00B8020B">
        <w:rPr>
          <w:rFonts w:ascii="David" w:hAnsi="David" w:cs="David" w:hint="cs"/>
          <w:sz w:val="24"/>
          <w:szCs w:val="24"/>
          <w:rtl/>
        </w:rPr>
        <w:t xml:space="preserve"> אפשרות נוספת היא הכנה של סקירה של פעילות קבוצת המחקר למטרות  </w:t>
      </w:r>
      <w:r w:rsidR="00B8020B">
        <w:rPr>
          <w:rFonts w:ascii="David" w:hAnsi="David" w:cs="David"/>
          <w:sz w:val="24"/>
          <w:szCs w:val="24"/>
        </w:rPr>
        <w:t xml:space="preserve">newsletter  </w:t>
      </w:r>
      <w:r w:rsidR="00B8020B">
        <w:rPr>
          <w:rFonts w:ascii="David" w:hAnsi="David" w:cs="David" w:hint="cs"/>
          <w:sz w:val="24"/>
          <w:szCs w:val="24"/>
          <w:rtl/>
        </w:rPr>
        <w:t>שנתי.</w:t>
      </w:r>
    </w:p>
    <w:p w14:paraId="4EC548F2" w14:textId="098740F0" w:rsidR="00094AA4" w:rsidRPr="00094AA4" w:rsidRDefault="00094AA4" w:rsidP="00B8020B">
      <w:pPr>
        <w:pStyle w:val="ListParagraph"/>
        <w:numPr>
          <w:ilvl w:val="0"/>
          <w:numId w:val="6"/>
        </w:numPr>
        <w:spacing w:after="261" w:line="240" w:lineRule="auto"/>
        <w:ind w:left="476" w:right="64"/>
        <w:rPr>
          <w:rFonts w:ascii="David" w:hAnsi="David" w:cs="David"/>
          <w:sz w:val="24"/>
          <w:szCs w:val="24"/>
        </w:rPr>
      </w:pPr>
      <w:r w:rsidRPr="00094AA4">
        <w:rPr>
          <w:rFonts w:ascii="David" w:hAnsi="David" w:cs="David"/>
          <w:sz w:val="24"/>
          <w:szCs w:val="24"/>
          <w:rtl/>
        </w:rPr>
        <w:t xml:space="preserve">מסטרנטים, דוקטורנטים, וסטודנטים בינלאומיים שאינם חברי נבט יגישו </w:t>
      </w:r>
      <w:r w:rsidR="00B8020B">
        <w:rPr>
          <w:rFonts w:ascii="David" w:hAnsi="David" w:cs="David" w:hint="cs"/>
          <w:sz w:val="24"/>
          <w:szCs w:val="24"/>
          <w:rtl/>
        </w:rPr>
        <w:t>שני</w:t>
      </w:r>
    </w:p>
    <w:p w14:paraId="018C5B90" w14:textId="7B4774B6" w:rsidR="00094AA4" w:rsidRPr="00094AA4" w:rsidRDefault="00094AA4" w:rsidP="00B8020B">
      <w:pPr>
        <w:pStyle w:val="ListParagraph"/>
        <w:spacing w:after="261" w:line="240" w:lineRule="auto"/>
        <w:ind w:left="476" w:right="64"/>
        <w:rPr>
          <w:rFonts w:ascii="David" w:hAnsi="David" w:cs="David"/>
          <w:sz w:val="24"/>
          <w:szCs w:val="24"/>
          <w:rtl/>
        </w:rPr>
      </w:pPr>
      <w:r w:rsidRPr="00094AA4">
        <w:rPr>
          <w:rFonts w:ascii="David" w:hAnsi="David" w:cs="David"/>
          <w:sz w:val="24"/>
          <w:szCs w:val="24"/>
          <w:rtl/>
        </w:rPr>
        <w:t xml:space="preserve">            </w:t>
      </w:r>
      <w:r w:rsidR="00B8020B">
        <w:rPr>
          <w:rFonts w:ascii="David" w:hAnsi="David" w:cs="David"/>
          <w:sz w:val="24"/>
          <w:szCs w:val="24"/>
          <w:rtl/>
        </w:rPr>
        <w:t>דפי עמדה במהלך הקורס כמתואר בהמ</w:t>
      </w:r>
      <w:r w:rsidR="00B8020B">
        <w:rPr>
          <w:rFonts w:ascii="David" w:hAnsi="David" w:cs="David" w:hint="cs"/>
          <w:sz w:val="24"/>
          <w:szCs w:val="24"/>
          <w:rtl/>
        </w:rPr>
        <w:t>שך.</w:t>
      </w:r>
      <w:r w:rsidR="003462E0">
        <w:rPr>
          <w:rFonts w:ascii="David" w:hAnsi="David" w:cs="David"/>
          <w:sz w:val="24"/>
          <w:szCs w:val="24"/>
        </w:rPr>
        <w:t xml:space="preserve"> </w:t>
      </w:r>
    </w:p>
    <w:p w14:paraId="00A14928" w14:textId="77777777" w:rsidR="00094AA4" w:rsidRPr="00094AA4" w:rsidRDefault="00094AA4" w:rsidP="00B8020B">
      <w:pPr>
        <w:pStyle w:val="ListParagraph"/>
        <w:numPr>
          <w:ilvl w:val="0"/>
          <w:numId w:val="6"/>
        </w:numPr>
        <w:spacing w:after="261" w:line="240" w:lineRule="auto"/>
        <w:ind w:left="476" w:right="64"/>
        <w:jc w:val="both"/>
        <w:rPr>
          <w:rFonts w:ascii="David" w:hAnsi="David" w:cs="David"/>
          <w:sz w:val="24"/>
          <w:szCs w:val="24"/>
          <w:rtl/>
        </w:rPr>
      </w:pPr>
      <w:r w:rsidRPr="00094AA4">
        <w:rPr>
          <w:rFonts w:ascii="David" w:hAnsi="David" w:cs="David"/>
          <w:sz w:val="24"/>
          <w:szCs w:val="24"/>
          <w:rtl/>
        </w:rPr>
        <w:t>דוקטורנטים מורשים לקחת את הקורס על בסיס עבר-נכשל ללא ציון</w:t>
      </w:r>
      <w:r w:rsidRPr="00094AA4">
        <w:rPr>
          <w:rFonts w:ascii="David" w:hAnsi="David" w:cs="David"/>
          <w:sz w:val="24"/>
          <w:szCs w:val="24"/>
        </w:rPr>
        <w:t>.</w:t>
      </w:r>
    </w:p>
    <w:p w14:paraId="46802C98" w14:textId="77777777" w:rsidR="00094AA4" w:rsidRPr="00094AA4" w:rsidRDefault="00094AA4" w:rsidP="00094AA4">
      <w:pPr>
        <w:spacing w:after="261" w:line="276" w:lineRule="auto"/>
        <w:jc w:val="right"/>
        <w:rPr>
          <w:rFonts w:ascii="Calibri" w:eastAsia="David" w:hAnsi="Calibri" w:cs="Calibri"/>
          <w:b/>
          <w:color w:val="2E74B5" w:themeColor="accent1" w:themeShade="BF"/>
          <w:sz w:val="24"/>
          <w:szCs w:val="24"/>
          <w:rtl/>
        </w:rPr>
      </w:pPr>
      <w:r w:rsidRPr="00094AA4">
        <w:rPr>
          <w:rFonts w:ascii="Calibri" w:eastAsia="David" w:hAnsi="Calibri" w:cs="Calibri"/>
          <w:b/>
          <w:color w:val="2E74B5" w:themeColor="accent1" w:themeShade="BF"/>
          <w:sz w:val="24"/>
          <w:szCs w:val="24"/>
        </w:rPr>
        <w:t>Course requirements and grading</w:t>
      </w:r>
      <w:r w:rsidRPr="00094AA4">
        <w:rPr>
          <w:rFonts w:ascii="Calibri" w:hAnsi="Calibri" w:cs="Calibri"/>
          <w:color w:val="2E74B5" w:themeColor="accent1" w:themeShade="BF"/>
          <w:sz w:val="24"/>
          <w:szCs w:val="24"/>
        </w:rPr>
        <w:t>:</w:t>
      </w:r>
    </w:p>
    <w:p w14:paraId="7486BFAA" w14:textId="77777777" w:rsidR="00094AA4" w:rsidRDefault="00094AA4" w:rsidP="00094AA4">
      <w:pPr>
        <w:spacing w:after="297" w:line="276" w:lineRule="auto"/>
        <w:jc w:val="right"/>
        <w:rPr>
          <w:rFonts w:ascii="Calibri" w:eastAsia="Cambria" w:hAnsi="Calibri" w:cs="Calibri"/>
          <w:sz w:val="24"/>
          <w:szCs w:val="24"/>
        </w:rPr>
      </w:pPr>
      <w:r w:rsidRPr="00094AA4">
        <w:rPr>
          <w:rFonts w:ascii="Calibri" w:eastAsia="Cambria" w:hAnsi="Calibri" w:cs="Calibri"/>
          <w:sz w:val="24"/>
          <w:szCs w:val="24"/>
        </w:rPr>
        <w:t>•Full attendance in course meetings, reading relevant papers for each meeting. • In the weeks when we do not have class meetings, NEVET participants will attend research group meetings.</w:t>
      </w:r>
    </w:p>
    <w:p w14:paraId="0F17DDD4" w14:textId="1C91A34C" w:rsidR="00094AA4" w:rsidRPr="00094AA4" w:rsidRDefault="00094AA4" w:rsidP="00B8020B">
      <w:pPr>
        <w:spacing w:after="297" w:line="276" w:lineRule="auto"/>
        <w:jc w:val="right"/>
        <w:rPr>
          <w:rFonts w:ascii="Calibri" w:eastAsia="Cambria" w:hAnsi="Calibri" w:cs="Calibri"/>
          <w:sz w:val="24"/>
          <w:szCs w:val="24"/>
          <w:rtl/>
        </w:rPr>
      </w:pPr>
      <w:r w:rsidRPr="00094AA4">
        <w:rPr>
          <w:rFonts w:ascii="Calibri" w:eastAsia="Cambria" w:hAnsi="Calibri" w:cs="Calibri"/>
          <w:sz w:val="24"/>
          <w:szCs w:val="24"/>
        </w:rPr>
        <w:t xml:space="preserve"> • Research group members will present in class, and submit a paper they wrote on the basis of the group presentation and discussion. Alternatively, on the basis of the group presentation and discussion, the group may create a video clip which describes their research work to be published on social media.</w:t>
      </w:r>
      <w:r w:rsidR="00B8020B">
        <w:rPr>
          <w:rFonts w:ascii="Calibri" w:eastAsia="Cambria" w:hAnsi="Calibri" w:cs="Calibri"/>
          <w:sz w:val="24"/>
          <w:szCs w:val="24"/>
        </w:rPr>
        <w:t xml:space="preserve"> Another option is to write about one of the</w:t>
      </w:r>
      <w:r w:rsidR="00B8020B">
        <w:rPr>
          <w:rFonts w:ascii="Calibri" w:eastAsia="Cambria" w:hAnsi="Calibri" w:cs="Calibri" w:hint="cs"/>
          <w:sz w:val="24"/>
          <w:szCs w:val="24"/>
          <w:rtl/>
        </w:rPr>
        <w:t xml:space="preserve"> </w:t>
      </w:r>
      <w:r w:rsidR="00B8020B">
        <w:rPr>
          <w:rFonts w:ascii="Calibri" w:eastAsia="Cambria" w:hAnsi="Calibri" w:cs="Calibri"/>
          <w:sz w:val="24"/>
          <w:szCs w:val="24"/>
        </w:rPr>
        <w:t xml:space="preserve">research groups for NEVET’s annual newsletter. </w:t>
      </w:r>
    </w:p>
    <w:p w14:paraId="21A5C850" w14:textId="77777777" w:rsidR="00094AA4" w:rsidRPr="00094AA4" w:rsidRDefault="00094AA4" w:rsidP="00094AA4">
      <w:pPr>
        <w:bidi w:val="0"/>
        <w:spacing w:after="297" w:line="276" w:lineRule="auto"/>
        <w:rPr>
          <w:rFonts w:ascii="Calibri" w:eastAsia="Cambria" w:hAnsi="Calibri" w:cs="Calibri"/>
          <w:sz w:val="24"/>
          <w:szCs w:val="24"/>
        </w:rPr>
      </w:pPr>
      <w:r w:rsidRPr="00094AA4">
        <w:rPr>
          <w:rFonts w:ascii="Calibri" w:eastAsia="Cambria" w:hAnsi="Calibri" w:cs="Calibri"/>
          <w:sz w:val="24"/>
          <w:szCs w:val="24"/>
        </w:rPr>
        <w:t>• Master,</w:t>
      </w:r>
      <w:r w:rsidRPr="00094AA4">
        <w:rPr>
          <w:rFonts w:ascii="Calibri" w:eastAsia="Cambria" w:hAnsi="Calibri" w:cs="Calibri"/>
          <w:sz w:val="24"/>
          <w:szCs w:val="24"/>
          <w:rtl/>
        </w:rPr>
        <w:t xml:space="preserve"> </w:t>
      </w:r>
      <w:r w:rsidRPr="00094AA4">
        <w:rPr>
          <w:rFonts w:ascii="Calibri" w:eastAsia="Cambria" w:hAnsi="Calibri" w:cs="Calibri"/>
          <w:sz w:val="24"/>
          <w:szCs w:val="24"/>
        </w:rPr>
        <w:t xml:space="preserve">doctorate, and international students who are not NEVET members and require grading will submit three reaction papers throughout the course as specified below. </w:t>
      </w:r>
    </w:p>
    <w:p w14:paraId="700264AD" w14:textId="77777777" w:rsidR="00094AA4" w:rsidRPr="00094AA4" w:rsidRDefault="00094AA4" w:rsidP="00094AA4">
      <w:pPr>
        <w:bidi w:val="0"/>
        <w:spacing w:after="297" w:line="276" w:lineRule="auto"/>
        <w:rPr>
          <w:rFonts w:ascii="Calibri" w:eastAsia="Cambria" w:hAnsi="Calibri" w:cs="Calibri"/>
          <w:sz w:val="24"/>
          <w:szCs w:val="24"/>
          <w:rtl/>
        </w:rPr>
      </w:pPr>
      <w:r w:rsidRPr="00094AA4">
        <w:rPr>
          <w:rFonts w:ascii="Calibri" w:eastAsia="Cambria" w:hAnsi="Calibri" w:cs="Calibri"/>
          <w:sz w:val="24"/>
          <w:szCs w:val="24"/>
        </w:rPr>
        <w:t>• Doctorate students may attend this course on a pass-fail basis.</w:t>
      </w:r>
    </w:p>
    <w:p w14:paraId="15E21A1C" w14:textId="77777777" w:rsidR="00094AA4" w:rsidRPr="00094AA4" w:rsidRDefault="00094AA4" w:rsidP="00094AA4">
      <w:pPr>
        <w:bidi w:val="0"/>
        <w:spacing w:after="200" w:line="276" w:lineRule="auto"/>
        <w:ind w:left="1110" w:hanging="1110"/>
        <w:jc w:val="right"/>
        <w:rPr>
          <w:rFonts w:ascii="David" w:eastAsia="Cambria" w:hAnsi="David" w:cs="David"/>
          <w:b/>
          <w:bCs/>
          <w:sz w:val="24"/>
          <w:szCs w:val="24"/>
          <w:rtl/>
        </w:rPr>
      </w:pPr>
      <w:r w:rsidRPr="00094AA4">
        <w:rPr>
          <w:rFonts w:ascii="David" w:eastAsia="Cambria" w:hAnsi="David" w:cs="David"/>
          <w:b/>
          <w:bCs/>
          <w:color w:val="2E74B5" w:themeColor="accent1" w:themeShade="BF"/>
          <w:sz w:val="24"/>
          <w:szCs w:val="24"/>
          <w:rtl/>
        </w:rPr>
        <w:t>ניירות עמדה:</w:t>
      </w:r>
    </w:p>
    <w:p w14:paraId="1E106BCE" w14:textId="392F6069" w:rsidR="00094AA4" w:rsidRPr="00094AA4" w:rsidRDefault="00094AA4" w:rsidP="00B8020B">
      <w:pPr>
        <w:spacing w:line="276" w:lineRule="auto"/>
        <w:rPr>
          <w:rFonts w:ascii="David" w:hAnsi="David" w:cs="David"/>
          <w:sz w:val="24"/>
          <w:szCs w:val="24"/>
          <w:rtl/>
        </w:rPr>
      </w:pPr>
      <w:r w:rsidRPr="00094AA4">
        <w:rPr>
          <w:rFonts w:ascii="David" w:hAnsi="David" w:cs="David"/>
          <w:sz w:val="24"/>
          <w:szCs w:val="24"/>
          <w:rtl/>
        </w:rPr>
        <w:t xml:space="preserve">נייר העמדה יבטא אינטגרציה בין המאמר(ים) שהתבקשתם לקרוא לאחד המפגשים, שני מאמרים רלוונטיים נוספים, הדיון שהתקיים בכתה והתייחסות לדעתו/חווייתו  של הסטודנט (האישית והמקצועית). נייר העמדה יכלול גם דיון בשני אתגרים או דילמות מתחומו המקצועי של הסטודנט הרלוונטיים לנושא המפגש. נייר העמדה יהיה בהיקף של עד שלושה עמודים. </w:t>
      </w:r>
      <w:r w:rsidR="0006348D">
        <w:rPr>
          <w:rFonts w:ascii="David" w:hAnsi="David" w:cs="David" w:hint="cs"/>
          <w:sz w:val="24"/>
          <w:szCs w:val="24"/>
          <w:rtl/>
        </w:rPr>
        <w:t>את ניירות העמדה אפשר להגיש במשך כל השנה ועד תאריך</w:t>
      </w:r>
      <w:r w:rsidR="00B8020B">
        <w:rPr>
          <w:rFonts w:ascii="David" w:hAnsi="David" w:cs="David"/>
          <w:sz w:val="24"/>
          <w:szCs w:val="24"/>
        </w:rPr>
        <w:t>30-7-2022</w:t>
      </w:r>
      <w:r w:rsidR="0006348D">
        <w:rPr>
          <w:rFonts w:ascii="David" w:hAnsi="David" w:cs="David" w:hint="cs"/>
          <w:sz w:val="24"/>
          <w:szCs w:val="24"/>
          <w:rtl/>
        </w:rPr>
        <w:t xml:space="preserve">  </w:t>
      </w:r>
    </w:p>
    <w:p w14:paraId="529F1576" w14:textId="77777777" w:rsidR="00D125B0" w:rsidRPr="00094AA4" w:rsidRDefault="00D125B0" w:rsidP="00D125B0">
      <w:pPr>
        <w:bidi w:val="0"/>
        <w:spacing w:after="200" w:line="276" w:lineRule="auto"/>
        <w:ind w:left="1110" w:hanging="1110"/>
        <w:rPr>
          <w:rFonts w:ascii="Calibri" w:eastAsia="Cambria" w:hAnsi="Calibri" w:cs="Calibri"/>
          <w:color w:val="2E74B5" w:themeColor="accent1" w:themeShade="BF"/>
          <w:sz w:val="24"/>
          <w:szCs w:val="24"/>
        </w:rPr>
      </w:pPr>
      <w:r w:rsidRPr="00094AA4">
        <w:rPr>
          <w:rFonts w:ascii="Calibri" w:eastAsia="Cambria" w:hAnsi="Calibri" w:cs="Calibri"/>
          <w:b/>
          <w:bCs/>
          <w:color w:val="2E74B5" w:themeColor="accent1" w:themeShade="BF"/>
          <w:sz w:val="24"/>
          <w:szCs w:val="24"/>
        </w:rPr>
        <w:lastRenderedPageBreak/>
        <w:t>Reaction papers:</w:t>
      </w:r>
    </w:p>
    <w:p w14:paraId="3C0730FA" w14:textId="77777777" w:rsidR="00D125B0" w:rsidRDefault="00D125B0" w:rsidP="00D125B0">
      <w:pPr>
        <w:bidi w:val="0"/>
        <w:spacing w:after="0" w:line="276" w:lineRule="auto"/>
        <w:rPr>
          <w:rFonts w:ascii="Calibri" w:eastAsia="Cambria" w:hAnsi="Calibri" w:cs="Calibri"/>
          <w:sz w:val="24"/>
          <w:szCs w:val="24"/>
        </w:rPr>
      </w:pPr>
      <w:r w:rsidRPr="00094AA4">
        <w:rPr>
          <w:rFonts w:ascii="Calibri" w:eastAsia="Cambria" w:hAnsi="Calibri" w:cs="Calibri"/>
          <w:sz w:val="24"/>
          <w:szCs w:val="24"/>
        </w:rPr>
        <w:t>The reaction paper should reflect an integration between the paper(s) assigned to one of the meetings, two other article of relevance, the class discussion and the student’s own experience (both personal and work related). Each paper should also include a discussion of two challenges or dilemmas and the students’ suggestions how to address these dilemmas</w:t>
      </w:r>
    </w:p>
    <w:p w14:paraId="7AEEA9E1" w14:textId="100C8901" w:rsidR="00D125B0" w:rsidRPr="00094AA4" w:rsidRDefault="00D125B0" w:rsidP="00D125B0">
      <w:pPr>
        <w:bidi w:val="0"/>
        <w:spacing w:after="0" w:line="276" w:lineRule="auto"/>
        <w:rPr>
          <w:rFonts w:ascii="Calibri" w:eastAsia="Cambria" w:hAnsi="Calibri" w:cs="Calibri"/>
          <w:sz w:val="24"/>
          <w:szCs w:val="24"/>
        </w:rPr>
      </w:pPr>
      <w:r w:rsidRPr="00094AA4">
        <w:rPr>
          <w:rFonts w:ascii="Calibri" w:eastAsia="Cambria" w:hAnsi="Calibri" w:cs="Calibri"/>
          <w:sz w:val="24"/>
          <w:szCs w:val="24"/>
        </w:rPr>
        <w:t>in their field of study or work. Reactions papers are up to three pages</w:t>
      </w:r>
      <w:r w:rsidRPr="00094AA4">
        <w:rPr>
          <w:rFonts w:ascii="Calibri" w:eastAsia="Cambria" w:hAnsi="Calibri" w:cs="Calibri"/>
          <w:sz w:val="24"/>
          <w:szCs w:val="24"/>
          <w:rtl/>
        </w:rPr>
        <w:t>.</w:t>
      </w:r>
      <w:r w:rsidRPr="0006348D">
        <w:t xml:space="preserve"> </w:t>
      </w:r>
      <w:r>
        <w:rPr>
          <w:rFonts w:ascii="Calibri" w:eastAsia="Cambria" w:hAnsi="Calibri" w:cs="Calibri"/>
          <w:sz w:val="24"/>
          <w:szCs w:val="24"/>
        </w:rPr>
        <w:t>The reaction</w:t>
      </w:r>
      <w:r w:rsidRPr="0006348D">
        <w:rPr>
          <w:rFonts w:ascii="Calibri" w:eastAsia="Cambria" w:hAnsi="Calibri" w:cs="Calibri"/>
          <w:sz w:val="24"/>
          <w:szCs w:val="24"/>
        </w:rPr>
        <w:t xml:space="preserve"> papers can be submitted throughout the year</w:t>
      </w:r>
      <w:r>
        <w:rPr>
          <w:rFonts w:ascii="Calibri" w:eastAsia="Cambria" w:hAnsi="Calibri" w:cs="Calibri"/>
          <w:sz w:val="24"/>
          <w:szCs w:val="24"/>
        </w:rPr>
        <w:t xml:space="preserve"> and</w:t>
      </w:r>
      <w:r w:rsidRPr="0006348D">
        <w:rPr>
          <w:rFonts w:ascii="Calibri" w:eastAsia="Cambria" w:hAnsi="Calibri" w:cs="Calibri"/>
          <w:sz w:val="24"/>
          <w:szCs w:val="24"/>
        </w:rPr>
        <w:t xml:space="preserve"> until</w:t>
      </w:r>
      <w:r>
        <w:rPr>
          <w:rFonts w:ascii="Calibri" w:eastAsia="Cambria" w:hAnsi="Calibri" w:cs="Calibri"/>
          <w:sz w:val="24"/>
          <w:szCs w:val="24"/>
        </w:rPr>
        <w:t xml:space="preserve"> the date</w:t>
      </w:r>
      <w:r w:rsidRPr="0006348D">
        <w:rPr>
          <w:rFonts w:ascii="Calibri" w:eastAsia="Cambria" w:hAnsi="Calibri" w:cs="Calibri"/>
          <w:sz w:val="24"/>
          <w:szCs w:val="24"/>
        </w:rPr>
        <w:t xml:space="preserve"> 30.07.202</w:t>
      </w:r>
      <w:r>
        <w:rPr>
          <w:rFonts w:ascii="Calibri" w:eastAsia="Cambria" w:hAnsi="Calibri" w:cs="Calibri" w:hint="cs"/>
          <w:sz w:val="24"/>
          <w:szCs w:val="24"/>
          <w:rtl/>
        </w:rPr>
        <w:t>2</w:t>
      </w:r>
      <w:r w:rsidRPr="0006348D">
        <w:rPr>
          <w:rFonts w:ascii="Calibri" w:eastAsia="Cambria" w:hAnsi="Calibri" w:cs="Calibri"/>
          <w:sz w:val="24"/>
          <w:szCs w:val="24"/>
        </w:rPr>
        <w:t>.</w:t>
      </w:r>
    </w:p>
    <w:p w14:paraId="30F80C62" w14:textId="77777777" w:rsidR="00D125B0" w:rsidRDefault="00D125B0" w:rsidP="00D125B0">
      <w:pPr>
        <w:bidi w:val="0"/>
        <w:spacing w:after="200" w:line="240" w:lineRule="auto"/>
        <w:rPr>
          <w:rFonts w:ascii="Times New Roman" w:eastAsia="Times New Roman" w:hAnsi="Times New Roman" w:cs="Times New Roman"/>
          <w:sz w:val="24"/>
          <w:szCs w:val="20"/>
        </w:rPr>
      </w:pPr>
    </w:p>
    <w:p w14:paraId="77048A2F" w14:textId="2BEA3279" w:rsidR="00094AA4" w:rsidRDefault="00094AA4" w:rsidP="00094AA4">
      <w:pPr>
        <w:bidi w:val="0"/>
        <w:spacing w:after="200" w:line="276" w:lineRule="auto"/>
        <w:ind w:left="1110" w:hanging="1110"/>
        <w:rPr>
          <w:rFonts w:ascii="Calibri" w:eastAsia="Cambria" w:hAnsi="Calibri" w:cs="Calibri"/>
          <w:b/>
          <w:bCs/>
          <w:color w:val="2E74B5" w:themeColor="accent1" w:themeShade="BF"/>
          <w:sz w:val="24"/>
          <w:szCs w:val="24"/>
        </w:rPr>
      </w:pPr>
      <w:r w:rsidRPr="00094AA4">
        <w:rPr>
          <w:rFonts w:ascii="Calibri" w:eastAsia="Cambria" w:hAnsi="Calibri" w:cs="Calibri"/>
          <w:b/>
          <w:bCs/>
          <w:color w:val="2E74B5" w:themeColor="accent1" w:themeShade="BF"/>
          <w:sz w:val="24"/>
          <w:szCs w:val="24"/>
        </w:rPr>
        <w:t>:</w:t>
      </w:r>
    </w:p>
    <w:tbl>
      <w:tblPr>
        <w:bidiVisual/>
        <w:tblW w:w="10170" w:type="dxa"/>
        <w:jc w:val="right"/>
        <w:tblCellMar>
          <w:top w:w="15" w:type="dxa"/>
          <w:left w:w="15" w:type="dxa"/>
          <w:bottom w:w="15" w:type="dxa"/>
          <w:right w:w="15" w:type="dxa"/>
        </w:tblCellMar>
        <w:tblLook w:val="04A0" w:firstRow="1" w:lastRow="0" w:firstColumn="1" w:lastColumn="0" w:noHBand="0" w:noVBand="1"/>
      </w:tblPr>
      <w:tblGrid>
        <w:gridCol w:w="1170"/>
        <w:gridCol w:w="1919"/>
        <w:gridCol w:w="6827"/>
        <w:gridCol w:w="254"/>
      </w:tblGrid>
      <w:tr w:rsidR="00D125B0" w:rsidRPr="00D125B0" w14:paraId="1B1517F5" w14:textId="77777777" w:rsidTr="00D125B0">
        <w:trPr>
          <w:trHeight w:val="1376"/>
          <w:jc w:val="right"/>
        </w:trPr>
        <w:tc>
          <w:tcPr>
            <w:tcW w:w="1170" w:type="dxa"/>
            <w:tcBorders>
              <w:top w:val="single" w:sz="8" w:space="0" w:color="000000"/>
              <w:left w:val="single" w:sz="8" w:space="0" w:color="000000"/>
              <w:right w:val="single" w:sz="8" w:space="0" w:color="000000"/>
            </w:tcBorders>
          </w:tcPr>
          <w:p w14:paraId="3C74BC52" w14:textId="77777777" w:rsidR="00D125B0" w:rsidRPr="00D125B0" w:rsidRDefault="00D125B0" w:rsidP="00B8020B">
            <w:pPr>
              <w:spacing w:before="240" w:after="0" w:line="240" w:lineRule="auto"/>
              <w:jc w:val="center"/>
              <w:rPr>
                <w:rFonts w:ascii="Calibri" w:eastAsia="Cambria" w:hAnsi="Calibri" w:cs="Calibri" w:hint="cs"/>
                <w:b/>
                <w:bCs/>
                <w:sz w:val="36"/>
                <w:szCs w:val="36"/>
                <w:u w:val="single"/>
                <w:rtl/>
              </w:rPr>
            </w:pPr>
          </w:p>
        </w:tc>
        <w:tc>
          <w:tcPr>
            <w:tcW w:w="9000" w:type="dxa"/>
            <w:gridSpan w:val="3"/>
            <w:tcBorders>
              <w:top w:val="single" w:sz="8" w:space="0" w:color="000000"/>
              <w:left w:val="single" w:sz="8" w:space="0" w:color="000000"/>
              <w:right w:val="single" w:sz="8" w:space="0" w:color="000000"/>
            </w:tcBorders>
            <w:tcMar>
              <w:top w:w="100" w:type="dxa"/>
              <w:left w:w="100" w:type="dxa"/>
              <w:bottom w:w="100" w:type="dxa"/>
              <w:right w:w="100" w:type="dxa"/>
            </w:tcMar>
          </w:tcPr>
          <w:p w14:paraId="22967548" w14:textId="75DD0E26" w:rsidR="00D125B0" w:rsidRPr="00433B10" w:rsidRDefault="00D125B0" w:rsidP="00B8020B">
            <w:pPr>
              <w:spacing w:before="240" w:after="0" w:line="240" w:lineRule="auto"/>
              <w:jc w:val="center"/>
              <w:rPr>
                <w:rFonts w:ascii="David" w:eastAsia="Times New Roman" w:hAnsi="David" w:cs="David"/>
                <w:b/>
                <w:bCs/>
                <w:color w:val="0070C0"/>
                <w:sz w:val="32"/>
                <w:szCs w:val="32"/>
              </w:rPr>
            </w:pPr>
            <w:r w:rsidRPr="00433B10">
              <w:rPr>
                <w:rFonts w:ascii="David" w:eastAsia="Times New Roman" w:hAnsi="David" w:cs="David" w:hint="cs"/>
                <w:b/>
                <w:bCs/>
                <w:sz w:val="32"/>
                <w:szCs w:val="32"/>
                <w:rtl/>
              </w:rPr>
              <w:t>תכנית מפגשים שנתית</w:t>
            </w:r>
          </w:p>
          <w:p w14:paraId="45B71107" w14:textId="011E1A36" w:rsidR="00D125B0" w:rsidRPr="00433B10" w:rsidRDefault="00D125B0" w:rsidP="00B8020B">
            <w:pPr>
              <w:spacing w:before="240" w:after="0" w:line="240" w:lineRule="auto"/>
              <w:jc w:val="center"/>
              <w:rPr>
                <w:rFonts w:ascii="David" w:eastAsia="Times New Roman" w:hAnsi="David" w:cs="David"/>
                <w:b/>
                <w:bCs/>
                <w:color w:val="0070C0"/>
                <w:sz w:val="32"/>
                <w:szCs w:val="32"/>
              </w:rPr>
            </w:pPr>
            <w:r w:rsidRPr="00B8020B">
              <w:rPr>
                <w:rFonts w:ascii="David" w:eastAsia="Times New Roman" w:hAnsi="David" w:cs="David"/>
                <w:b/>
                <w:bCs/>
                <w:color w:val="0070C0"/>
                <w:sz w:val="32"/>
                <w:szCs w:val="32"/>
                <w:rtl/>
              </w:rPr>
              <w:t>סמסטר א'</w:t>
            </w:r>
          </w:p>
        </w:tc>
      </w:tr>
      <w:tr w:rsidR="00D125B0" w:rsidRPr="00D125B0" w14:paraId="45449478" w14:textId="77777777" w:rsidTr="00D125B0">
        <w:trPr>
          <w:trHeight w:val="455"/>
          <w:jc w:val="right"/>
        </w:trPr>
        <w:tc>
          <w:tcPr>
            <w:tcW w:w="1170" w:type="dxa"/>
            <w:tcBorders>
              <w:top w:val="single" w:sz="8" w:space="0" w:color="000000"/>
              <w:left w:val="single" w:sz="8" w:space="0" w:color="000000"/>
              <w:bottom w:val="single" w:sz="8" w:space="0" w:color="000000"/>
              <w:right w:val="single" w:sz="8" w:space="0" w:color="000000"/>
            </w:tcBorders>
          </w:tcPr>
          <w:p w14:paraId="15C76960" w14:textId="0B0EAA90" w:rsidR="00D125B0" w:rsidRPr="00D125B0" w:rsidRDefault="00D125B0" w:rsidP="00D125B0">
            <w:pPr>
              <w:pStyle w:val="ListParagraph"/>
              <w:numPr>
                <w:ilvl w:val="0"/>
                <w:numId w:val="26"/>
              </w:numPr>
              <w:spacing w:before="240" w:after="0" w:line="240" w:lineRule="auto"/>
              <w:jc w:val="both"/>
              <w:rPr>
                <w:rFonts w:ascii="David" w:eastAsia="Times New Roman" w:hAnsi="David" w:cs="David"/>
                <w:b/>
                <w:bCs/>
                <w:color w:val="000000"/>
                <w:sz w:val="24"/>
                <w:szCs w:val="24"/>
                <w:rtl/>
              </w:rPr>
            </w:pP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0EE28" w14:textId="65695AA5"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b/>
                <w:bCs/>
                <w:color w:val="000000"/>
                <w:sz w:val="24"/>
                <w:szCs w:val="24"/>
                <w:rtl/>
              </w:rPr>
              <w:t>13.10.2021</w:t>
            </w:r>
          </w:p>
        </w:tc>
        <w:tc>
          <w:tcPr>
            <w:tcW w:w="6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D2E3B" w14:textId="77777777" w:rsidR="00D125B0" w:rsidRPr="00B8020B" w:rsidRDefault="00D125B0" w:rsidP="00B8020B">
            <w:pPr>
              <w:spacing w:before="240" w:after="0" w:line="240" w:lineRule="auto"/>
              <w:jc w:val="center"/>
              <w:rPr>
                <w:rFonts w:ascii="David" w:eastAsia="Times New Roman" w:hAnsi="David" w:cs="David"/>
                <w:b/>
                <w:bCs/>
                <w:color w:val="000000"/>
                <w:sz w:val="24"/>
                <w:szCs w:val="24"/>
                <w:u w:val="single"/>
                <w:rtl/>
              </w:rPr>
            </w:pPr>
            <w:r w:rsidRPr="00B8020B">
              <w:rPr>
                <w:rFonts w:ascii="David" w:eastAsia="Times New Roman" w:hAnsi="David" w:cs="David"/>
                <w:b/>
                <w:bCs/>
                <w:color w:val="000000"/>
                <w:sz w:val="24"/>
                <w:szCs w:val="24"/>
                <w:u w:val="single"/>
                <w:rtl/>
              </w:rPr>
              <w:t>מפגש פתיחה  הצגת חממת נבט והסבר על הסמינר</w:t>
            </w:r>
          </w:p>
          <w:p w14:paraId="4F633BAA" w14:textId="77777777" w:rsidR="00D125B0" w:rsidRPr="00B8020B" w:rsidRDefault="00D125B0" w:rsidP="00B8020B">
            <w:pPr>
              <w:spacing w:before="240" w:after="0" w:line="240" w:lineRule="auto"/>
              <w:jc w:val="center"/>
              <w:rPr>
                <w:rFonts w:ascii="David" w:eastAsia="Times New Roman" w:hAnsi="David" w:cs="David"/>
                <w:b/>
                <w:bCs/>
                <w:color w:val="000000"/>
                <w:sz w:val="24"/>
                <w:szCs w:val="24"/>
                <w:rtl/>
              </w:rPr>
            </w:pPr>
            <w:r w:rsidRPr="00B8020B">
              <w:rPr>
                <w:rFonts w:ascii="David" w:eastAsia="Times New Roman" w:hAnsi="David" w:cs="David"/>
                <w:b/>
                <w:bCs/>
                <w:color w:val="000000"/>
                <w:sz w:val="24"/>
                <w:szCs w:val="24"/>
                <w:rtl/>
              </w:rPr>
              <w:t>פרופ' דורית רואר-סטריאר וועד גנטוס</w:t>
            </w:r>
          </w:p>
        </w:tc>
        <w:tc>
          <w:tcPr>
            <w:tcW w:w="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4C55F" w14:textId="77777777"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color w:val="000000"/>
                <w:sz w:val="24"/>
                <w:szCs w:val="24"/>
                <w:rtl/>
              </w:rPr>
              <w:t> </w:t>
            </w:r>
          </w:p>
        </w:tc>
      </w:tr>
      <w:tr w:rsidR="00D125B0" w:rsidRPr="00D125B0" w14:paraId="4EA50422" w14:textId="77777777" w:rsidTr="00D125B0">
        <w:trPr>
          <w:trHeight w:val="695"/>
          <w:jc w:val="right"/>
        </w:trPr>
        <w:tc>
          <w:tcPr>
            <w:tcW w:w="1170" w:type="dxa"/>
            <w:tcBorders>
              <w:top w:val="single" w:sz="8" w:space="0" w:color="000000"/>
              <w:left w:val="single" w:sz="8" w:space="0" w:color="000000"/>
              <w:bottom w:val="single" w:sz="8" w:space="0" w:color="000000"/>
              <w:right w:val="single" w:sz="8" w:space="0" w:color="000000"/>
            </w:tcBorders>
          </w:tcPr>
          <w:p w14:paraId="22AD78F9" w14:textId="64152E51" w:rsidR="00D125B0" w:rsidRPr="00D125B0" w:rsidRDefault="00D125B0" w:rsidP="00D125B0">
            <w:pPr>
              <w:pStyle w:val="ListParagraph"/>
              <w:numPr>
                <w:ilvl w:val="0"/>
                <w:numId w:val="26"/>
              </w:numPr>
              <w:spacing w:before="240" w:after="0" w:line="240" w:lineRule="auto"/>
              <w:rPr>
                <w:rFonts w:ascii="David" w:eastAsia="Times New Roman" w:hAnsi="David" w:cs="David"/>
                <w:b/>
                <w:bCs/>
                <w:color w:val="000000"/>
                <w:sz w:val="24"/>
                <w:szCs w:val="24"/>
                <w:rtl/>
              </w:rPr>
            </w:pP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099F4" w14:textId="1E223DE7"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b/>
                <w:bCs/>
                <w:color w:val="000000"/>
                <w:sz w:val="24"/>
                <w:szCs w:val="24"/>
                <w:rtl/>
              </w:rPr>
              <w:t>27.10.2021</w:t>
            </w:r>
          </w:p>
        </w:tc>
        <w:tc>
          <w:tcPr>
            <w:tcW w:w="6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903CE" w14:textId="3D57071D" w:rsidR="00433B10" w:rsidRPr="006F6E02" w:rsidRDefault="006F6E02" w:rsidP="00B8020B">
            <w:pPr>
              <w:spacing w:before="240" w:after="0" w:line="240" w:lineRule="auto"/>
              <w:jc w:val="center"/>
              <w:rPr>
                <w:rFonts w:ascii="David" w:eastAsia="Times New Roman" w:hAnsi="David" w:cs="David"/>
                <w:b/>
                <w:bCs/>
                <w:color w:val="000000"/>
                <w:sz w:val="24"/>
                <w:szCs w:val="24"/>
                <w:u w:val="single"/>
                <w:rtl/>
              </w:rPr>
            </w:pPr>
            <w:r w:rsidRPr="006F6E02">
              <w:rPr>
                <w:rFonts w:ascii="David" w:eastAsia="Times New Roman" w:hAnsi="David" w:cs="David" w:hint="cs"/>
                <w:b/>
                <w:bCs/>
                <w:color w:val="000000"/>
                <w:sz w:val="24"/>
                <w:szCs w:val="24"/>
                <w:u w:val="single"/>
                <w:rtl/>
              </w:rPr>
              <w:t>מודעות להקשר בחווית מוגבלות</w:t>
            </w:r>
            <w:r w:rsidR="0016402B">
              <w:rPr>
                <w:rFonts w:ascii="David" w:eastAsia="Times New Roman" w:hAnsi="David" w:cs="David" w:hint="cs"/>
                <w:b/>
                <w:bCs/>
                <w:color w:val="000000"/>
                <w:sz w:val="24"/>
                <w:szCs w:val="24"/>
                <w:u w:val="single"/>
                <w:rtl/>
              </w:rPr>
              <w:t xml:space="preserve"> של פלסטינים ממזרח ירושלים</w:t>
            </w:r>
          </w:p>
          <w:p w14:paraId="791F2816" w14:textId="1221EB35" w:rsidR="00D125B0" w:rsidRPr="00B8020B" w:rsidRDefault="00D125B0" w:rsidP="00B8020B">
            <w:pPr>
              <w:spacing w:before="240" w:after="0" w:line="240" w:lineRule="auto"/>
              <w:jc w:val="center"/>
              <w:rPr>
                <w:rFonts w:ascii="David" w:eastAsia="Times New Roman" w:hAnsi="David" w:cs="David"/>
                <w:b/>
                <w:bCs/>
                <w:color w:val="000000"/>
                <w:sz w:val="24"/>
                <w:szCs w:val="24"/>
                <w:rtl/>
              </w:rPr>
            </w:pPr>
            <w:r w:rsidRPr="00B8020B">
              <w:rPr>
                <w:rFonts w:ascii="David" w:eastAsia="Times New Roman" w:hAnsi="David" w:cs="David"/>
                <w:b/>
                <w:bCs/>
                <w:color w:val="000000"/>
                <w:sz w:val="24"/>
                <w:szCs w:val="24"/>
                <w:rtl/>
              </w:rPr>
              <w:t xml:space="preserve"> סמאח עבאס – בהנחיית ד"ר רוני הולר</w:t>
            </w:r>
          </w:p>
        </w:tc>
        <w:tc>
          <w:tcPr>
            <w:tcW w:w="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1DD56" w14:textId="77777777"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color w:val="000000"/>
                <w:sz w:val="24"/>
                <w:szCs w:val="24"/>
                <w:rtl/>
              </w:rPr>
              <w:t> </w:t>
            </w:r>
          </w:p>
        </w:tc>
      </w:tr>
      <w:tr w:rsidR="00D125B0" w:rsidRPr="00D125B0" w14:paraId="534AD93F" w14:textId="77777777" w:rsidTr="00D125B0">
        <w:trPr>
          <w:trHeight w:val="935"/>
          <w:jc w:val="right"/>
        </w:trPr>
        <w:tc>
          <w:tcPr>
            <w:tcW w:w="1170" w:type="dxa"/>
            <w:tcBorders>
              <w:top w:val="single" w:sz="8" w:space="0" w:color="000000"/>
              <w:left w:val="single" w:sz="8" w:space="0" w:color="000000"/>
              <w:bottom w:val="single" w:sz="8" w:space="0" w:color="000000"/>
              <w:right w:val="single" w:sz="8" w:space="0" w:color="000000"/>
            </w:tcBorders>
          </w:tcPr>
          <w:p w14:paraId="3E875B41" w14:textId="77777777" w:rsidR="00D125B0" w:rsidRPr="00D125B0" w:rsidRDefault="00D125B0" w:rsidP="00D125B0">
            <w:pPr>
              <w:pStyle w:val="ListParagraph"/>
              <w:numPr>
                <w:ilvl w:val="0"/>
                <w:numId w:val="26"/>
              </w:numPr>
              <w:spacing w:before="240" w:after="0" w:line="240" w:lineRule="auto"/>
              <w:jc w:val="center"/>
              <w:rPr>
                <w:rFonts w:ascii="David" w:eastAsia="Times New Roman" w:hAnsi="David" w:cs="David"/>
                <w:b/>
                <w:bCs/>
                <w:color w:val="000000"/>
                <w:sz w:val="24"/>
                <w:szCs w:val="24"/>
                <w:rtl/>
              </w:rPr>
            </w:pP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C68AA" w14:textId="7406A8D1"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b/>
                <w:bCs/>
                <w:color w:val="000000"/>
                <w:sz w:val="24"/>
                <w:szCs w:val="24"/>
                <w:rtl/>
              </w:rPr>
              <w:t>10.11.2021</w:t>
            </w:r>
          </w:p>
        </w:tc>
        <w:tc>
          <w:tcPr>
            <w:tcW w:w="6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2E22C" w14:textId="58EDA28E" w:rsidR="0016402B" w:rsidRPr="0016402B" w:rsidRDefault="0016402B" w:rsidP="00B8020B">
            <w:pPr>
              <w:spacing w:before="240" w:after="0" w:line="240" w:lineRule="auto"/>
              <w:jc w:val="center"/>
              <w:rPr>
                <w:rFonts w:ascii="David" w:eastAsia="Times New Roman" w:hAnsi="David" w:cs="David"/>
                <w:b/>
                <w:bCs/>
                <w:color w:val="000000"/>
                <w:sz w:val="24"/>
                <w:szCs w:val="24"/>
                <w:u w:val="single"/>
                <w:rtl/>
              </w:rPr>
            </w:pPr>
            <w:r w:rsidRPr="0016402B">
              <w:rPr>
                <w:rFonts w:ascii="David" w:eastAsia="Times New Roman" w:hAnsi="David" w:cs="David" w:hint="cs"/>
                <w:b/>
                <w:bCs/>
                <w:color w:val="000000"/>
                <w:sz w:val="24"/>
                <w:szCs w:val="24"/>
                <w:u w:val="single"/>
                <w:rtl/>
              </w:rPr>
              <w:t>ילדות בצל קונפליקט גרושים בעצימות גבוהה</w:t>
            </w:r>
          </w:p>
          <w:p w14:paraId="2A681335" w14:textId="03572C80" w:rsidR="00D125B0" w:rsidRPr="00B8020B" w:rsidRDefault="00D125B0" w:rsidP="00B8020B">
            <w:pPr>
              <w:spacing w:before="240" w:after="0" w:line="240" w:lineRule="auto"/>
              <w:jc w:val="center"/>
              <w:rPr>
                <w:rFonts w:ascii="Times New Roman" w:eastAsia="Times New Roman" w:hAnsi="Times New Roman" w:cs="Times New Roman"/>
                <w:b/>
                <w:bCs/>
                <w:sz w:val="24"/>
                <w:szCs w:val="24"/>
                <w:rtl/>
              </w:rPr>
            </w:pPr>
            <w:r w:rsidRPr="00B8020B">
              <w:rPr>
                <w:rFonts w:ascii="David" w:eastAsia="Times New Roman" w:hAnsi="David" w:cs="David"/>
                <w:b/>
                <w:bCs/>
                <w:color w:val="000000"/>
                <w:sz w:val="24"/>
                <w:szCs w:val="24"/>
                <w:rtl/>
              </w:rPr>
              <w:t>רויטל כץ יקותיאלי – בהנחיית פרופ'  כרמית  כץ וד"ר חניתה קושר</w:t>
            </w:r>
          </w:p>
        </w:tc>
        <w:tc>
          <w:tcPr>
            <w:tcW w:w="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59CBC" w14:textId="77777777"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color w:val="000000"/>
                <w:sz w:val="24"/>
                <w:szCs w:val="24"/>
                <w:rtl/>
              </w:rPr>
              <w:t> </w:t>
            </w:r>
          </w:p>
        </w:tc>
      </w:tr>
      <w:tr w:rsidR="00D125B0" w:rsidRPr="00D125B0" w14:paraId="7243D816" w14:textId="77777777" w:rsidTr="00D125B0">
        <w:trPr>
          <w:trHeight w:val="695"/>
          <w:jc w:val="right"/>
        </w:trPr>
        <w:tc>
          <w:tcPr>
            <w:tcW w:w="1170" w:type="dxa"/>
            <w:tcBorders>
              <w:top w:val="single" w:sz="8" w:space="0" w:color="000000"/>
              <w:left w:val="single" w:sz="8" w:space="0" w:color="000000"/>
              <w:bottom w:val="single" w:sz="8" w:space="0" w:color="000000"/>
              <w:right w:val="single" w:sz="8" w:space="0" w:color="000000"/>
            </w:tcBorders>
          </w:tcPr>
          <w:p w14:paraId="3569A1E3" w14:textId="77777777" w:rsidR="00D125B0" w:rsidRPr="00D125B0" w:rsidRDefault="00D125B0" w:rsidP="00D125B0">
            <w:pPr>
              <w:pStyle w:val="ListParagraph"/>
              <w:numPr>
                <w:ilvl w:val="0"/>
                <w:numId w:val="26"/>
              </w:numPr>
              <w:spacing w:before="240" w:after="0" w:line="240" w:lineRule="auto"/>
              <w:jc w:val="center"/>
              <w:rPr>
                <w:rFonts w:ascii="David" w:eastAsia="Times New Roman" w:hAnsi="David" w:cs="David"/>
                <w:b/>
                <w:bCs/>
                <w:color w:val="000000"/>
                <w:sz w:val="24"/>
                <w:szCs w:val="24"/>
                <w:rtl/>
              </w:rPr>
            </w:pP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D36F3" w14:textId="69C493DE"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b/>
                <w:bCs/>
                <w:color w:val="000000"/>
                <w:sz w:val="24"/>
                <w:szCs w:val="24"/>
                <w:rtl/>
              </w:rPr>
              <w:t>24.11.2021</w:t>
            </w:r>
          </w:p>
        </w:tc>
        <w:tc>
          <w:tcPr>
            <w:tcW w:w="6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20C26" w14:textId="77777777" w:rsidR="00D125B0" w:rsidRPr="00B8020B" w:rsidRDefault="00D125B0" w:rsidP="00B8020B">
            <w:pPr>
              <w:spacing w:before="240" w:after="0" w:line="240" w:lineRule="auto"/>
              <w:jc w:val="center"/>
              <w:rPr>
                <w:rFonts w:ascii="David" w:eastAsia="Times New Roman" w:hAnsi="David" w:cs="David"/>
                <w:b/>
                <w:bCs/>
                <w:color w:val="000000"/>
                <w:sz w:val="24"/>
                <w:szCs w:val="24"/>
                <w:u w:val="single"/>
                <w:rtl/>
              </w:rPr>
            </w:pPr>
            <w:r w:rsidRPr="00B8020B">
              <w:rPr>
                <w:rFonts w:ascii="David" w:eastAsia="Times New Roman" w:hAnsi="David" w:cs="David"/>
                <w:b/>
                <w:bCs/>
                <w:color w:val="000000"/>
                <w:sz w:val="24"/>
                <w:szCs w:val="24"/>
                <w:u w:val="single"/>
                <w:rtl/>
              </w:rPr>
              <w:t xml:space="preserve">חקר מגוון ו </w:t>
            </w:r>
            <w:r w:rsidRPr="00B8020B">
              <w:rPr>
                <w:rFonts w:ascii="David" w:eastAsia="Times New Roman" w:hAnsi="David" w:cs="David"/>
                <w:b/>
                <w:bCs/>
                <w:color w:val="000000"/>
                <w:sz w:val="24"/>
                <w:szCs w:val="24"/>
                <w:u w:val="single"/>
              </w:rPr>
              <w:t>agency</w:t>
            </w:r>
            <w:r w:rsidRPr="00B8020B">
              <w:rPr>
                <w:rFonts w:ascii="David" w:eastAsia="Times New Roman" w:hAnsi="David" w:cs="David"/>
                <w:b/>
                <w:bCs/>
                <w:color w:val="000000"/>
                <w:sz w:val="24"/>
                <w:szCs w:val="24"/>
                <w:u w:val="single"/>
                <w:rtl/>
              </w:rPr>
              <w:t xml:space="preserve"> בגן מגוון</w:t>
            </w:r>
          </w:p>
          <w:p w14:paraId="70890204" w14:textId="77777777" w:rsidR="00D125B0" w:rsidRPr="00B8020B" w:rsidRDefault="00D125B0" w:rsidP="00B8020B">
            <w:pPr>
              <w:spacing w:before="240" w:after="0" w:line="240" w:lineRule="auto"/>
              <w:jc w:val="center"/>
              <w:rPr>
                <w:rFonts w:ascii="David" w:eastAsia="Times New Roman" w:hAnsi="David" w:cs="David"/>
                <w:b/>
                <w:bCs/>
                <w:color w:val="000000"/>
                <w:sz w:val="24"/>
                <w:szCs w:val="24"/>
                <w:rtl/>
              </w:rPr>
            </w:pPr>
            <w:r w:rsidRPr="00B8020B">
              <w:rPr>
                <w:rFonts w:ascii="David" w:eastAsia="Times New Roman" w:hAnsi="David" w:cs="David"/>
                <w:b/>
                <w:bCs/>
                <w:color w:val="000000"/>
                <w:sz w:val="24"/>
                <w:szCs w:val="24"/>
                <w:rtl/>
              </w:rPr>
              <w:t>דוקטורנט  אור אלתר , הדר  יהב  ומייסא  זהרה</w:t>
            </w:r>
          </w:p>
        </w:tc>
        <w:tc>
          <w:tcPr>
            <w:tcW w:w="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F4917" w14:textId="77777777"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color w:val="000000"/>
                <w:sz w:val="24"/>
                <w:szCs w:val="24"/>
                <w:rtl/>
              </w:rPr>
              <w:t> </w:t>
            </w:r>
          </w:p>
        </w:tc>
      </w:tr>
      <w:tr w:rsidR="00D125B0" w:rsidRPr="00D125B0" w14:paraId="6077703F" w14:textId="77777777" w:rsidTr="00D125B0">
        <w:trPr>
          <w:trHeight w:val="455"/>
          <w:jc w:val="right"/>
        </w:trPr>
        <w:tc>
          <w:tcPr>
            <w:tcW w:w="1170" w:type="dxa"/>
            <w:tcBorders>
              <w:top w:val="single" w:sz="8" w:space="0" w:color="000000"/>
              <w:left w:val="single" w:sz="8" w:space="0" w:color="000000"/>
              <w:bottom w:val="single" w:sz="8" w:space="0" w:color="000000"/>
              <w:right w:val="single" w:sz="8" w:space="0" w:color="000000"/>
            </w:tcBorders>
          </w:tcPr>
          <w:p w14:paraId="78BD6994" w14:textId="77777777" w:rsidR="00D125B0" w:rsidRPr="00D125B0" w:rsidRDefault="00D125B0" w:rsidP="00D125B0">
            <w:pPr>
              <w:pStyle w:val="ListParagraph"/>
              <w:numPr>
                <w:ilvl w:val="0"/>
                <w:numId w:val="26"/>
              </w:numPr>
              <w:spacing w:before="240" w:after="0" w:line="240" w:lineRule="auto"/>
              <w:jc w:val="center"/>
              <w:rPr>
                <w:rFonts w:ascii="David" w:eastAsia="Times New Roman" w:hAnsi="David" w:cs="David"/>
                <w:b/>
                <w:bCs/>
                <w:color w:val="000000"/>
                <w:sz w:val="24"/>
                <w:szCs w:val="24"/>
                <w:rtl/>
              </w:rPr>
            </w:pP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5B0F0" w14:textId="30744D12"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b/>
                <w:bCs/>
                <w:color w:val="000000"/>
                <w:sz w:val="24"/>
                <w:szCs w:val="24"/>
                <w:rtl/>
              </w:rPr>
              <w:t>08.12.2021</w:t>
            </w:r>
          </w:p>
        </w:tc>
        <w:tc>
          <w:tcPr>
            <w:tcW w:w="6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C5AE6" w14:textId="2F362207" w:rsidR="0016402B" w:rsidRPr="0016402B" w:rsidRDefault="0016402B" w:rsidP="00B8020B">
            <w:pPr>
              <w:spacing w:before="240" w:after="0" w:line="240" w:lineRule="auto"/>
              <w:jc w:val="center"/>
              <w:rPr>
                <w:rFonts w:ascii="David" w:eastAsia="Times New Roman" w:hAnsi="David" w:cs="David"/>
                <w:b/>
                <w:bCs/>
                <w:color w:val="000000"/>
                <w:sz w:val="24"/>
                <w:szCs w:val="24"/>
                <w:u w:val="single"/>
                <w:rtl/>
              </w:rPr>
            </w:pPr>
            <w:r w:rsidRPr="0016402B">
              <w:rPr>
                <w:rFonts w:ascii="David" w:eastAsia="Times New Roman" w:hAnsi="David" w:cs="David" w:hint="cs"/>
                <w:b/>
                <w:bCs/>
                <w:color w:val="000000"/>
                <w:sz w:val="24"/>
                <w:szCs w:val="24"/>
                <w:u w:val="single"/>
                <w:rtl/>
              </w:rPr>
              <w:t>אתגרים במחקר</w:t>
            </w:r>
            <w:r>
              <w:rPr>
                <w:rFonts w:ascii="David" w:eastAsia="Times New Roman" w:hAnsi="David" w:cs="David" w:hint="cs"/>
                <w:b/>
                <w:bCs/>
                <w:color w:val="000000"/>
                <w:sz w:val="24"/>
                <w:szCs w:val="24"/>
                <w:u w:val="single"/>
                <w:rtl/>
              </w:rPr>
              <w:t xml:space="preserve"> הקשרי </w:t>
            </w:r>
          </w:p>
          <w:p w14:paraId="4E21C539" w14:textId="4EB8B59E" w:rsidR="00D125B0" w:rsidRPr="00B8020B" w:rsidRDefault="00D125B0" w:rsidP="00B8020B">
            <w:pPr>
              <w:spacing w:before="240" w:after="0" w:line="240" w:lineRule="auto"/>
              <w:jc w:val="center"/>
              <w:rPr>
                <w:rFonts w:ascii="David" w:eastAsia="Times New Roman" w:hAnsi="David" w:cs="David"/>
                <w:b/>
                <w:bCs/>
                <w:color w:val="000000"/>
                <w:sz w:val="24"/>
                <w:szCs w:val="24"/>
                <w:rtl/>
              </w:rPr>
            </w:pPr>
            <w:r w:rsidRPr="00B8020B">
              <w:rPr>
                <w:rFonts w:ascii="David" w:eastAsia="Times New Roman" w:hAnsi="David" w:cs="David"/>
                <w:b/>
                <w:bCs/>
                <w:color w:val="000000"/>
                <w:sz w:val="24"/>
                <w:szCs w:val="24"/>
                <w:rtl/>
              </w:rPr>
              <w:t>פרופסור מיה בייניש</w:t>
            </w:r>
          </w:p>
        </w:tc>
        <w:tc>
          <w:tcPr>
            <w:tcW w:w="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7F3FA" w14:textId="77777777"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color w:val="000000"/>
                <w:sz w:val="24"/>
                <w:szCs w:val="24"/>
                <w:rtl/>
              </w:rPr>
              <w:t> </w:t>
            </w:r>
          </w:p>
        </w:tc>
      </w:tr>
      <w:tr w:rsidR="00D125B0" w:rsidRPr="00D125B0" w14:paraId="33CFEEB3" w14:textId="77777777" w:rsidTr="00D125B0">
        <w:trPr>
          <w:trHeight w:val="935"/>
          <w:jc w:val="right"/>
        </w:trPr>
        <w:tc>
          <w:tcPr>
            <w:tcW w:w="1170" w:type="dxa"/>
            <w:tcBorders>
              <w:top w:val="single" w:sz="8" w:space="0" w:color="000000"/>
              <w:left w:val="single" w:sz="8" w:space="0" w:color="000000"/>
              <w:bottom w:val="single" w:sz="8" w:space="0" w:color="000000"/>
              <w:right w:val="single" w:sz="8" w:space="0" w:color="000000"/>
            </w:tcBorders>
          </w:tcPr>
          <w:p w14:paraId="266E6DAD" w14:textId="77777777" w:rsidR="00D125B0" w:rsidRPr="00D125B0" w:rsidRDefault="00D125B0" w:rsidP="00D125B0">
            <w:pPr>
              <w:pStyle w:val="ListParagraph"/>
              <w:numPr>
                <w:ilvl w:val="0"/>
                <w:numId w:val="26"/>
              </w:numPr>
              <w:spacing w:before="240" w:after="0" w:line="240" w:lineRule="auto"/>
              <w:jc w:val="center"/>
              <w:rPr>
                <w:rFonts w:ascii="David" w:eastAsia="Times New Roman" w:hAnsi="David" w:cs="David"/>
                <w:b/>
                <w:bCs/>
                <w:color w:val="000000"/>
                <w:sz w:val="24"/>
                <w:szCs w:val="24"/>
                <w:rtl/>
              </w:rPr>
            </w:pP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A0417" w14:textId="15883BE5"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b/>
                <w:bCs/>
                <w:color w:val="000000"/>
                <w:sz w:val="24"/>
                <w:szCs w:val="24"/>
                <w:rtl/>
              </w:rPr>
              <w:t>22.12.2021</w:t>
            </w:r>
          </w:p>
        </w:tc>
        <w:tc>
          <w:tcPr>
            <w:tcW w:w="6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BDE8A" w14:textId="77777777" w:rsidR="00D125B0" w:rsidRPr="00B8020B" w:rsidRDefault="00D125B0" w:rsidP="00B8020B">
            <w:pPr>
              <w:spacing w:before="240" w:after="0" w:line="240" w:lineRule="auto"/>
              <w:jc w:val="center"/>
              <w:rPr>
                <w:rFonts w:ascii="David" w:eastAsia="Times New Roman" w:hAnsi="David" w:cs="David"/>
                <w:b/>
                <w:bCs/>
                <w:color w:val="000000"/>
                <w:sz w:val="24"/>
                <w:szCs w:val="24"/>
                <w:u w:val="single"/>
                <w:rtl/>
              </w:rPr>
            </w:pPr>
            <w:r w:rsidRPr="00B8020B">
              <w:rPr>
                <w:rFonts w:ascii="David" w:eastAsia="Times New Roman" w:hAnsi="David" w:cs="David"/>
                <w:b/>
                <w:bCs/>
                <w:color w:val="000000"/>
                <w:sz w:val="24"/>
                <w:szCs w:val="24"/>
                <w:u w:val="single"/>
                <w:rtl/>
              </w:rPr>
              <w:t>מנבט לשדה- חממת מחקר בשטח </w:t>
            </w:r>
          </w:p>
          <w:p w14:paraId="4E353B75" w14:textId="77777777" w:rsidR="00D125B0" w:rsidRPr="00B8020B" w:rsidRDefault="00D125B0" w:rsidP="00B8020B">
            <w:pPr>
              <w:spacing w:before="240" w:after="0" w:line="240" w:lineRule="auto"/>
              <w:jc w:val="center"/>
              <w:rPr>
                <w:rFonts w:ascii="David" w:eastAsia="Times New Roman" w:hAnsi="David" w:cs="David"/>
                <w:b/>
                <w:bCs/>
                <w:color w:val="000000"/>
                <w:sz w:val="24"/>
                <w:szCs w:val="24"/>
                <w:rtl/>
              </w:rPr>
            </w:pPr>
            <w:r w:rsidRPr="00B8020B">
              <w:rPr>
                <w:rFonts w:ascii="David" w:eastAsia="Times New Roman" w:hAnsi="David" w:cs="David"/>
                <w:b/>
                <w:bCs/>
                <w:color w:val="000000"/>
                <w:sz w:val="24"/>
                <w:szCs w:val="24"/>
                <w:rtl/>
              </w:rPr>
              <w:t>ד"ר  יאן  סרדצה</w:t>
            </w:r>
          </w:p>
        </w:tc>
        <w:tc>
          <w:tcPr>
            <w:tcW w:w="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6E3D9" w14:textId="77777777"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color w:val="000000"/>
                <w:sz w:val="24"/>
                <w:szCs w:val="24"/>
                <w:shd w:val="clear" w:color="auto" w:fill="FFFF00"/>
                <w:rtl/>
              </w:rPr>
              <w:t> </w:t>
            </w:r>
          </w:p>
        </w:tc>
      </w:tr>
      <w:tr w:rsidR="00D125B0" w:rsidRPr="00D125B0" w14:paraId="58A3375C" w14:textId="77777777" w:rsidTr="00D125B0">
        <w:trPr>
          <w:trHeight w:val="1175"/>
          <w:jc w:val="right"/>
        </w:trPr>
        <w:tc>
          <w:tcPr>
            <w:tcW w:w="1170" w:type="dxa"/>
            <w:tcBorders>
              <w:top w:val="single" w:sz="8" w:space="0" w:color="000000"/>
              <w:left w:val="single" w:sz="8" w:space="0" w:color="000000"/>
              <w:bottom w:val="single" w:sz="8" w:space="0" w:color="000000"/>
              <w:right w:val="single" w:sz="8" w:space="0" w:color="000000"/>
            </w:tcBorders>
          </w:tcPr>
          <w:p w14:paraId="3B8685E2" w14:textId="77777777" w:rsidR="00D125B0" w:rsidRPr="00D125B0" w:rsidRDefault="00D125B0" w:rsidP="00D125B0">
            <w:pPr>
              <w:pStyle w:val="ListParagraph"/>
              <w:numPr>
                <w:ilvl w:val="0"/>
                <w:numId w:val="26"/>
              </w:numPr>
              <w:spacing w:before="240" w:after="0" w:line="240" w:lineRule="auto"/>
              <w:jc w:val="center"/>
              <w:rPr>
                <w:rFonts w:ascii="David" w:eastAsia="Times New Roman" w:hAnsi="David" w:cs="David"/>
                <w:b/>
                <w:bCs/>
                <w:color w:val="000000"/>
                <w:sz w:val="24"/>
                <w:szCs w:val="24"/>
                <w:rtl/>
              </w:rPr>
            </w:pP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50E09" w14:textId="75724323"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b/>
                <w:bCs/>
                <w:color w:val="000000"/>
                <w:sz w:val="24"/>
                <w:szCs w:val="24"/>
                <w:rtl/>
              </w:rPr>
              <w:t>05.01.2022</w:t>
            </w:r>
          </w:p>
        </w:tc>
        <w:tc>
          <w:tcPr>
            <w:tcW w:w="6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85447" w14:textId="77777777" w:rsidR="00D125B0" w:rsidRPr="00B8020B" w:rsidRDefault="00D125B0" w:rsidP="00B8020B">
            <w:pPr>
              <w:spacing w:before="240" w:after="0" w:line="240" w:lineRule="auto"/>
              <w:jc w:val="center"/>
              <w:rPr>
                <w:rFonts w:ascii="David" w:eastAsia="Times New Roman" w:hAnsi="David" w:cs="David"/>
                <w:b/>
                <w:bCs/>
                <w:color w:val="000000"/>
                <w:sz w:val="24"/>
                <w:szCs w:val="24"/>
                <w:u w:val="single"/>
                <w:rtl/>
              </w:rPr>
            </w:pPr>
            <w:r w:rsidRPr="00B8020B">
              <w:rPr>
                <w:rFonts w:ascii="David" w:eastAsia="Times New Roman" w:hAnsi="David" w:cs="David"/>
                <w:b/>
                <w:bCs/>
                <w:color w:val="000000"/>
                <w:sz w:val="24"/>
                <w:szCs w:val="24"/>
                <w:u w:val="single"/>
                <w:rtl/>
              </w:rPr>
              <w:t>מחקרי פליטים</w:t>
            </w:r>
          </w:p>
          <w:p w14:paraId="20C5D594" w14:textId="77777777" w:rsidR="00D125B0" w:rsidRPr="00B8020B" w:rsidRDefault="00D125B0" w:rsidP="00B8020B">
            <w:pPr>
              <w:spacing w:before="240" w:after="0" w:line="240" w:lineRule="auto"/>
              <w:jc w:val="center"/>
              <w:rPr>
                <w:rFonts w:ascii="David" w:eastAsia="Times New Roman" w:hAnsi="David" w:cs="David"/>
                <w:b/>
                <w:bCs/>
                <w:color w:val="000000"/>
                <w:sz w:val="24"/>
                <w:szCs w:val="24"/>
                <w:rtl/>
              </w:rPr>
            </w:pPr>
            <w:r w:rsidRPr="00B8020B">
              <w:rPr>
                <w:rFonts w:ascii="David" w:eastAsia="Times New Roman" w:hAnsi="David" w:cs="David"/>
                <w:b/>
                <w:bCs/>
                <w:color w:val="000000"/>
                <w:sz w:val="24"/>
                <w:szCs w:val="24"/>
                <w:rtl/>
              </w:rPr>
              <w:t>ד"ר  איריס צדוק , פרופ' עידית כהן-בליט ומסטרנטיות- מפגש סיום סמסטר א'</w:t>
            </w:r>
          </w:p>
        </w:tc>
        <w:tc>
          <w:tcPr>
            <w:tcW w:w="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F4191" w14:textId="77777777"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color w:val="000000"/>
                <w:sz w:val="24"/>
                <w:szCs w:val="24"/>
                <w:rtl/>
              </w:rPr>
              <w:t> </w:t>
            </w:r>
          </w:p>
        </w:tc>
      </w:tr>
      <w:tr w:rsidR="00433B10" w:rsidRPr="00D125B0" w14:paraId="087524FD" w14:textId="77777777" w:rsidTr="000C3939">
        <w:trPr>
          <w:trHeight w:val="455"/>
          <w:jc w:val="right"/>
        </w:trPr>
        <w:tc>
          <w:tcPr>
            <w:tcW w:w="10170" w:type="dxa"/>
            <w:gridSpan w:val="4"/>
            <w:tcBorders>
              <w:top w:val="single" w:sz="8" w:space="0" w:color="000000"/>
              <w:left w:val="single" w:sz="8" w:space="0" w:color="000000"/>
              <w:bottom w:val="single" w:sz="8" w:space="0" w:color="000000"/>
              <w:right w:val="single" w:sz="8" w:space="0" w:color="000000"/>
            </w:tcBorders>
          </w:tcPr>
          <w:p w14:paraId="088F9C8B" w14:textId="32CB05CB" w:rsidR="00433B10" w:rsidRPr="00B8020B" w:rsidRDefault="00433B10" w:rsidP="00B8020B">
            <w:pPr>
              <w:spacing w:before="240" w:after="0" w:line="240" w:lineRule="auto"/>
              <w:jc w:val="center"/>
              <w:rPr>
                <w:rFonts w:ascii="Times New Roman" w:eastAsia="Times New Roman" w:hAnsi="Times New Roman" w:cs="Times New Roman"/>
                <w:b/>
                <w:bCs/>
                <w:sz w:val="24"/>
                <w:szCs w:val="24"/>
                <w:rtl/>
              </w:rPr>
            </w:pPr>
            <w:r w:rsidRPr="00B8020B">
              <w:rPr>
                <w:rFonts w:ascii="David" w:eastAsia="Times New Roman" w:hAnsi="David" w:cs="David"/>
                <w:b/>
                <w:bCs/>
                <w:color w:val="0070C0"/>
                <w:sz w:val="32"/>
                <w:szCs w:val="32"/>
                <w:rtl/>
              </w:rPr>
              <w:t>סמסטר ב'</w:t>
            </w:r>
          </w:p>
        </w:tc>
      </w:tr>
      <w:tr w:rsidR="00D125B0" w:rsidRPr="00D125B0" w14:paraId="4061A950" w14:textId="77777777" w:rsidTr="00D125B0">
        <w:trPr>
          <w:trHeight w:val="695"/>
          <w:jc w:val="right"/>
        </w:trPr>
        <w:tc>
          <w:tcPr>
            <w:tcW w:w="1170" w:type="dxa"/>
            <w:tcBorders>
              <w:top w:val="single" w:sz="8" w:space="0" w:color="000000"/>
              <w:left w:val="single" w:sz="8" w:space="0" w:color="000000"/>
              <w:bottom w:val="single" w:sz="8" w:space="0" w:color="000000"/>
              <w:right w:val="single" w:sz="8" w:space="0" w:color="000000"/>
            </w:tcBorders>
          </w:tcPr>
          <w:p w14:paraId="133E87CB" w14:textId="77777777" w:rsidR="00D125B0" w:rsidRPr="00D125B0" w:rsidRDefault="00D125B0" w:rsidP="00D125B0">
            <w:pPr>
              <w:pStyle w:val="ListParagraph"/>
              <w:numPr>
                <w:ilvl w:val="0"/>
                <w:numId w:val="26"/>
              </w:numPr>
              <w:spacing w:before="240" w:after="0" w:line="240" w:lineRule="auto"/>
              <w:jc w:val="center"/>
              <w:rPr>
                <w:rFonts w:ascii="David" w:eastAsia="Times New Roman" w:hAnsi="David" w:cs="David"/>
                <w:b/>
                <w:bCs/>
                <w:color w:val="000000"/>
                <w:sz w:val="24"/>
                <w:szCs w:val="24"/>
                <w:rtl/>
              </w:rPr>
            </w:pP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8C2FF" w14:textId="661A1FB0"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b/>
                <w:bCs/>
                <w:color w:val="000000"/>
                <w:sz w:val="24"/>
                <w:szCs w:val="24"/>
                <w:rtl/>
              </w:rPr>
              <w:t>09.03.2022</w:t>
            </w:r>
          </w:p>
        </w:tc>
        <w:tc>
          <w:tcPr>
            <w:tcW w:w="6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D763E" w14:textId="77777777" w:rsidR="00D125B0" w:rsidRPr="00B8020B" w:rsidRDefault="00D125B0" w:rsidP="00B8020B">
            <w:pPr>
              <w:spacing w:before="240" w:after="0" w:line="240" w:lineRule="auto"/>
              <w:jc w:val="center"/>
              <w:rPr>
                <w:rFonts w:ascii="David" w:eastAsia="Times New Roman" w:hAnsi="David" w:cs="David"/>
                <w:b/>
                <w:bCs/>
                <w:color w:val="000000"/>
                <w:sz w:val="24"/>
                <w:szCs w:val="24"/>
                <w:u w:val="single"/>
                <w:rtl/>
              </w:rPr>
            </w:pPr>
            <w:r w:rsidRPr="00B8020B">
              <w:rPr>
                <w:rFonts w:ascii="David" w:eastAsia="Times New Roman" w:hAnsi="David" w:cs="David"/>
                <w:b/>
                <w:bCs/>
                <w:color w:val="000000"/>
                <w:sz w:val="24"/>
                <w:szCs w:val="24"/>
                <w:u w:val="single"/>
                <w:rtl/>
              </w:rPr>
              <w:t>אבות בקונפליקט </w:t>
            </w:r>
          </w:p>
          <w:p w14:paraId="7FAE1EE8" w14:textId="77777777" w:rsidR="00D125B0" w:rsidRPr="00B8020B" w:rsidRDefault="00D125B0" w:rsidP="00B8020B">
            <w:pPr>
              <w:spacing w:before="240" w:after="0" w:line="240" w:lineRule="auto"/>
              <w:jc w:val="center"/>
              <w:rPr>
                <w:rFonts w:ascii="David" w:eastAsia="Times New Roman" w:hAnsi="David" w:cs="David"/>
                <w:b/>
                <w:bCs/>
                <w:color w:val="000000"/>
                <w:sz w:val="24"/>
                <w:szCs w:val="24"/>
                <w:rtl/>
              </w:rPr>
            </w:pPr>
            <w:r w:rsidRPr="00B8020B">
              <w:rPr>
                <w:rFonts w:ascii="David" w:eastAsia="Times New Roman" w:hAnsi="David" w:cs="David"/>
                <w:b/>
                <w:bCs/>
                <w:color w:val="000000"/>
                <w:sz w:val="24"/>
                <w:szCs w:val="24"/>
                <w:rtl/>
              </w:rPr>
              <w:t>ד"ר עביר עות'מאן – בהנחיית פרופ' נאדירה שלהוב קבורקיאן</w:t>
            </w:r>
          </w:p>
        </w:tc>
        <w:tc>
          <w:tcPr>
            <w:tcW w:w="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4AA2F" w14:textId="77777777"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color w:val="000000"/>
                <w:sz w:val="24"/>
                <w:szCs w:val="24"/>
                <w:rtl/>
              </w:rPr>
              <w:t> </w:t>
            </w:r>
          </w:p>
        </w:tc>
      </w:tr>
      <w:tr w:rsidR="00D125B0" w:rsidRPr="00D125B0" w14:paraId="06721A8A" w14:textId="77777777" w:rsidTr="00D125B0">
        <w:trPr>
          <w:trHeight w:val="455"/>
          <w:jc w:val="right"/>
        </w:trPr>
        <w:tc>
          <w:tcPr>
            <w:tcW w:w="1170" w:type="dxa"/>
            <w:tcBorders>
              <w:top w:val="single" w:sz="8" w:space="0" w:color="000000"/>
              <w:left w:val="single" w:sz="8" w:space="0" w:color="000000"/>
              <w:bottom w:val="single" w:sz="8" w:space="0" w:color="000000"/>
              <w:right w:val="single" w:sz="8" w:space="0" w:color="000000"/>
            </w:tcBorders>
          </w:tcPr>
          <w:p w14:paraId="61EB3E0C" w14:textId="77777777" w:rsidR="00D125B0" w:rsidRPr="00D125B0" w:rsidRDefault="00D125B0" w:rsidP="00D125B0">
            <w:pPr>
              <w:pStyle w:val="ListParagraph"/>
              <w:numPr>
                <w:ilvl w:val="0"/>
                <w:numId w:val="26"/>
              </w:numPr>
              <w:spacing w:before="240" w:after="0" w:line="240" w:lineRule="auto"/>
              <w:jc w:val="center"/>
              <w:rPr>
                <w:rFonts w:ascii="David" w:eastAsia="Times New Roman" w:hAnsi="David" w:cs="David"/>
                <w:b/>
                <w:bCs/>
                <w:color w:val="000000"/>
                <w:sz w:val="24"/>
                <w:szCs w:val="24"/>
                <w:rtl/>
              </w:rPr>
            </w:pP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92C8A" w14:textId="60EC3CF4"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b/>
                <w:bCs/>
                <w:color w:val="000000"/>
                <w:sz w:val="24"/>
                <w:szCs w:val="24"/>
                <w:rtl/>
              </w:rPr>
              <w:t>23.03.2022</w:t>
            </w:r>
          </w:p>
        </w:tc>
        <w:tc>
          <w:tcPr>
            <w:tcW w:w="6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E991A" w14:textId="77777777" w:rsidR="00D125B0" w:rsidRPr="00B8020B" w:rsidRDefault="00D125B0" w:rsidP="00B8020B">
            <w:pPr>
              <w:spacing w:before="240" w:after="0" w:line="240" w:lineRule="auto"/>
              <w:jc w:val="center"/>
              <w:rPr>
                <w:rFonts w:ascii="David" w:eastAsia="Times New Roman" w:hAnsi="David" w:cs="David"/>
                <w:b/>
                <w:bCs/>
                <w:color w:val="000000"/>
                <w:sz w:val="24"/>
                <w:szCs w:val="24"/>
                <w:u w:val="single"/>
                <w:rtl/>
              </w:rPr>
            </w:pPr>
            <w:r w:rsidRPr="00B8020B">
              <w:rPr>
                <w:rFonts w:ascii="David" w:eastAsia="Times New Roman" w:hAnsi="David" w:cs="David"/>
                <w:b/>
                <w:bCs/>
                <w:color w:val="000000"/>
                <w:sz w:val="24"/>
                <w:szCs w:val="24"/>
                <w:u w:val="single"/>
                <w:rtl/>
              </w:rPr>
              <w:t>פגיעות מיניות: </w:t>
            </w:r>
          </w:p>
          <w:p w14:paraId="56E454BC" w14:textId="77777777" w:rsidR="00D125B0" w:rsidRPr="00B8020B" w:rsidRDefault="00D125B0" w:rsidP="00B8020B">
            <w:pPr>
              <w:spacing w:before="240" w:after="0" w:line="240" w:lineRule="auto"/>
              <w:jc w:val="center"/>
              <w:rPr>
                <w:rFonts w:ascii="David" w:eastAsia="Times New Roman" w:hAnsi="David" w:cs="David"/>
                <w:b/>
                <w:bCs/>
                <w:color w:val="000000"/>
                <w:sz w:val="24"/>
                <w:szCs w:val="24"/>
                <w:rtl/>
              </w:rPr>
            </w:pPr>
            <w:r w:rsidRPr="00B8020B">
              <w:rPr>
                <w:rFonts w:ascii="David" w:eastAsia="Times New Roman" w:hAnsi="David" w:cs="David"/>
                <w:b/>
                <w:bCs/>
                <w:color w:val="000000"/>
                <w:sz w:val="24"/>
                <w:szCs w:val="24"/>
                <w:rtl/>
              </w:rPr>
              <w:t>דוקטורנטים  אפרת לוסקי ואמיתי מרמור- מאמרים חדשים</w:t>
            </w:r>
          </w:p>
        </w:tc>
        <w:tc>
          <w:tcPr>
            <w:tcW w:w="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3856B" w14:textId="77777777"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color w:val="000000"/>
                <w:sz w:val="24"/>
                <w:szCs w:val="24"/>
                <w:rtl/>
              </w:rPr>
              <w:t> </w:t>
            </w:r>
          </w:p>
        </w:tc>
      </w:tr>
      <w:tr w:rsidR="00D125B0" w:rsidRPr="00D125B0" w14:paraId="088BABF0" w14:textId="77777777" w:rsidTr="00D125B0">
        <w:trPr>
          <w:trHeight w:val="935"/>
          <w:jc w:val="right"/>
        </w:trPr>
        <w:tc>
          <w:tcPr>
            <w:tcW w:w="1170" w:type="dxa"/>
            <w:tcBorders>
              <w:top w:val="single" w:sz="8" w:space="0" w:color="000000"/>
              <w:left w:val="single" w:sz="8" w:space="0" w:color="000000"/>
              <w:bottom w:val="single" w:sz="8" w:space="0" w:color="000000"/>
              <w:right w:val="single" w:sz="8" w:space="0" w:color="000000"/>
            </w:tcBorders>
          </w:tcPr>
          <w:p w14:paraId="6D47E967" w14:textId="77777777" w:rsidR="00D125B0" w:rsidRPr="00D125B0" w:rsidRDefault="00D125B0" w:rsidP="00D125B0">
            <w:pPr>
              <w:pStyle w:val="ListParagraph"/>
              <w:numPr>
                <w:ilvl w:val="0"/>
                <w:numId w:val="26"/>
              </w:numPr>
              <w:spacing w:before="240" w:after="0" w:line="240" w:lineRule="auto"/>
              <w:jc w:val="center"/>
              <w:rPr>
                <w:rFonts w:ascii="David" w:eastAsia="Times New Roman" w:hAnsi="David" w:cs="David"/>
                <w:b/>
                <w:bCs/>
                <w:color w:val="000000"/>
                <w:sz w:val="24"/>
                <w:szCs w:val="24"/>
                <w:rtl/>
              </w:rPr>
            </w:pP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0CA3E" w14:textId="18B8314C"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b/>
                <w:bCs/>
                <w:color w:val="000000"/>
                <w:sz w:val="24"/>
                <w:szCs w:val="24"/>
                <w:rtl/>
              </w:rPr>
              <w:t>06.04.2022</w:t>
            </w:r>
          </w:p>
        </w:tc>
        <w:tc>
          <w:tcPr>
            <w:tcW w:w="6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B8983" w14:textId="77777777" w:rsidR="00D125B0" w:rsidRPr="00B8020B" w:rsidRDefault="00D125B0" w:rsidP="00B8020B">
            <w:pPr>
              <w:spacing w:before="240" w:after="0" w:line="240" w:lineRule="auto"/>
              <w:jc w:val="center"/>
              <w:rPr>
                <w:rFonts w:ascii="David" w:eastAsia="Times New Roman" w:hAnsi="David" w:cs="David"/>
                <w:b/>
                <w:bCs/>
                <w:color w:val="000000"/>
                <w:sz w:val="24"/>
                <w:szCs w:val="24"/>
                <w:u w:val="single"/>
                <w:rtl/>
              </w:rPr>
            </w:pPr>
            <w:r w:rsidRPr="00B8020B">
              <w:rPr>
                <w:rFonts w:ascii="David" w:eastAsia="Times New Roman" w:hAnsi="David" w:cs="David"/>
                <w:b/>
                <w:bCs/>
                <w:color w:val="000000"/>
                <w:sz w:val="24"/>
                <w:szCs w:val="24"/>
                <w:u w:val="single"/>
                <w:rtl/>
              </w:rPr>
              <w:t>מחקרי בריאות </w:t>
            </w:r>
          </w:p>
          <w:p w14:paraId="01A72A08" w14:textId="77777777" w:rsidR="00D125B0" w:rsidRPr="00B8020B" w:rsidRDefault="00D125B0" w:rsidP="00B8020B">
            <w:pPr>
              <w:spacing w:before="240" w:after="0" w:line="240" w:lineRule="auto"/>
              <w:jc w:val="center"/>
              <w:rPr>
                <w:rFonts w:ascii="David" w:eastAsia="Times New Roman" w:hAnsi="David" w:cs="David"/>
                <w:b/>
                <w:bCs/>
                <w:color w:val="000000"/>
                <w:sz w:val="24"/>
                <w:szCs w:val="24"/>
                <w:rtl/>
              </w:rPr>
            </w:pPr>
            <w:r w:rsidRPr="00B8020B">
              <w:rPr>
                <w:rFonts w:ascii="David" w:eastAsia="Times New Roman" w:hAnsi="David" w:cs="David"/>
                <w:b/>
                <w:bCs/>
                <w:color w:val="000000"/>
                <w:sz w:val="24"/>
                <w:szCs w:val="24"/>
                <w:rtl/>
              </w:rPr>
              <w:t>דוקטורנטית יפה סטוקר מסטרנטית הבה עדילה + ד"ר הדס מור + פרופ' רות פת הורנצ'ק</w:t>
            </w:r>
          </w:p>
        </w:tc>
        <w:tc>
          <w:tcPr>
            <w:tcW w:w="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4144E" w14:textId="77777777"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color w:val="000000"/>
                <w:sz w:val="24"/>
                <w:szCs w:val="24"/>
                <w:rtl/>
              </w:rPr>
              <w:t> </w:t>
            </w:r>
          </w:p>
        </w:tc>
      </w:tr>
      <w:tr w:rsidR="00D125B0" w:rsidRPr="00D125B0" w14:paraId="7E4F4FA0" w14:textId="77777777" w:rsidTr="00D125B0">
        <w:trPr>
          <w:trHeight w:val="455"/>
          <w:jc w:val="right"/>
        </w:trPr>
        <w:tc>
          <w:tcPr>
            <w:tcW w:w="1170" w:type="dxa"/>
            <w:tcBorders>
              <w:top w:val="single" w:sz="8" w:space="0" w:color="000000"/>
              <w:left w:val="single" w:sz="8" w:space="0" w:color="000000"/>
              <w:bottom w:val="single" w:sz="8" w:space="0" w:color="000000"/>
              <w:right w:val="single" w:sz="8" w:space="0" w:color="000000"/>
            </w:tcBorders>
          </w:tcPr>
          <w:p w14:paraId="669C3E75" w14:textId="77777777" w:rsidR="00D125B0" w:rsidRPr="00D125B0" w:rsidRDefault="00D125B0" w:rsidP="00D125B0">
            <w:pPr>
              <w:pStyle w:val="ListParagraph"/>
              <w:numPr>
                <w:ilvl w:val="0"/>
                <w:numId w:val="26"/>
              </w:numPr>
              <w:spacing w:before="240" w:after="0" w:line="240" w:lineRule="auto"/>
              <w:jc w:val="center"/>
              <w:rPr>
                <w:rFonts w:ascii="David" w:eastAsia="Times New Roman" w:hAnsi="David" w:cs="David"/>
                <w:b/>
                <w:bCs/>
                <w:color w:val="000000"/>
                <w:sz w:val="24"/>
                <w:szCs w:val="24"/>
                <w:rtl/>
              </w:rPr>
            </w:pP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FCC9E" w14:textId="7AD2087B"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b/>
                <w:bCs/>
                <w:color w:val="000000"/>
                <w:sz w:val="24"/>
                <w:szCs w:val="24"/>
                <w:rtl/>
              </w:rPr>
              <w:t>11.05.2022</w:t>
            </w:r>
          </w:p>
        </w:tc>
        <w:tc>
          <w:tcPr>
            <w:tcW w:w="6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9AD56" w14:textId="77777777" w:rsidR="00D125B0" w:rsidRPr="00B8020B" w:rsidRDefault="00D125B0" w:rsidP="00B8020B">
            <w:pPr>
              <w:spacing w:before="240" w:after="0" w:line="240" w:lineRule="auto"/>
              <w:jc w:val="center"/>
              <w:rPr>
                <w:rFonts w:ascii="Times New Roman" w:eastAsia="Times New Roman" w:hAnsi="Times New Roman" w:cs="Times New Roman"/>
                <w:b/>
                <w:bCs/>
                <w:sz w:val="24"/>
                <w:szCs w:val="24"/>
                <w:rtl/>
              </w:rPr>
            </w:pPr>
            <w:r w:rsidRPr="00B8020B">
              <w:rPr>
                <w:rFonts w:ascii="David" w:eastAsia="Times New Roman" w:hAnsi="David" w:cs="David"/>
                <w:b/>
                <w:bCs/>
                <w:color w:val="000000"/>
                <w:sz w:val="24"/>
                <w:szCs w:val="24"/>
                <w:rtl/>
              </w:rPr>
              <w:t>ק</w:t>
            </w:r>
            <w:r w:rsidRPr="00B8020B">
              <w:rPr>
                <w:rFonts w:ascii="David" w:eastAsia="Times New Roman" w:hAnsi="David" w:cs="David"/>
                <w:b/>
                <w:bCs/>
                <w:color w:val="000000"/>
                <w:sz w:val="24"/>
                <w:szCs w:val="24"/>
                <w:u w:val="single"/>
                <w:rtl/>
              </w:rPr>
              <w:t>בוצת מחקר משפחות ברוכות ילדים</w:t>
            </w:r>
          </w:p>
          <w:p w14:paraId="7A2B837F" w14:textId="77777777" w:rsidR="00D125B0" w:rsidRPr="00B8020B" w:rsidRDefault="00D125B0" w:rsidP="00B8020B">
            <w:pPr>
              <w:spacing w:before="240" w:after="0" w:line="240" w:lineRule="auto"/>
              <w:jc w:val="center"/>
              <w:rPr>
                <w:rFonts w:ascii="Times New Roman" w:eastAsia="Times New Roman" w:hAnsi="Times New Roman" w:cs="Times New Roman"/>
                <w:b/>
                <w:bCs/>
                <w:sz w:val="24"/>
                <w:szCs w:val="24"/>
                <w:rtl/>
              </w:rPr>
            </w:pPr>
            <w:r w:rsidRPr="00B8020B">
              <w:rPr>
                <w:rFonts w:ascii="David" w:eastAsia="Times New Roman" w:hAnsi="David" w:cs="David"/>
                <w:b/>
                <w:bCs/>
                <w:color w:val="000000"/>
                <w:sz w:val="24"/>
                <w:szCs w:val="24"/>
                <w:rtl/>
              </w:rPr>
              <w:t>פרופ' יוחאי נדן פרופ' היי קלר פרופ' דורית רואר סטריאר דוקטורנטית חנה ברטל, ד"ר נתנאל גמרא, דוקטורנטית אחלאם אבוקרן</w:t>
            </w:r>
          </w:p>
        </w:tc>
        <w:tc>
          <w:tcPr>
            <w:tcW w:w="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0955F" w14:textId="77777777"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color w:val="000000"/>
                <w:sz w:val="24"/>
                <w:szCs w:val="24"/>
                <w:rtl/>
              </w:rPr>
              <w:t> </w:t>
            </w:r>
          </w:p>
        </w:tc>
      </w:tr>
      <w:tr w:rsidR="00D125B0" w:rsidRPr="00D125B0" w14:paraId="1DDE2096" w14:textId="77777777" w:rsidTr="00D125B0">
        <w:trPr>
          <w:trHeight w:val="935"/>
          <w:jc w:val="right"/>
        </w:trPr>
        <w:tc>
          <w:tcPr>
            <w:tcW w:w="1170" w:type="dxa"/>
            <w:tcBorders>
              <w:top w:val="single" w:sz="8" w:space="0" w:color="000000"/>
              <w:left w:val="single" w:sz="8" w:space="0" w:color="000000"/>
              <w:bottom w:val="single" w:sz="8" w:space="0" w:color="000000"/>
              <w:right w:val="single" w:sz="8" w:space="0" w:color="000000"/>
            </w:tcBorders>
          </w:tcPr>
          <w:p w14:paraId="276F639F" w14:textId="77777777" w:rsidR="00D125B0" w:rsidRPr="00D125B0" w:rsidRDefault="00D125B0" w:rsidP="00D125B0">
            <w:pPr>
              <w:pStyle w:val="ListParagraph"/>
              <w:numPr>
                <w:ilvl w:val="0"/>
                <w:numId w:val="26"/>
              </w:numPr>
              <w:spacing w:before="240" w:after="0" w:line="240" w:lineRule="auto"/>
              <w:jc w:val="center"/>
              <w:rPr>
                <w:rFonts w:ascii="David" w:eastAsia="Times New Roman" w:hAnsi="David" w:cs="David"/>
                <w:b/>
                <w:bCs/>
                <w:color w:val="000000"/>
                <w:sz w:val="24"/>
                <w:szCs w:val="24"/>
                <w:rtl/>
              </w:rPr>
            </w:pP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E9F8A" w14:textId="1314FE60"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b/>
                <w:bCs/>
                <w:color w:val="000000"/>
                <w:sz w:val="24"/>
                <w:szCs w:val="24"/>
                <w:rtl/>
              </w:rPr>
              <w:t>25.05.2022</w:t>
            </w:r>
          </w:p>
        </w:tc>
        <w:tc>
          <w:tcPr>
            <w:tcW w:w="6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B5910" w14:textId="4032ADC7" w:rsidR="00D125B0" w:rsidRPr="00B8020B" w:rsidRDefault="008B26CB" w:rsidP="00B8020B">
            <w:pPr>
              <w:spacing w:before="240" w:after="0" w:line="240" w:lineRule="auto"/>
              <w:jc w:val="center"/>
              <w:rPr>
                <w:rFonts w:ascii="David" w:eastAsia="Times New Roman" w:hAnsi="David" w:cs="David"/>
                <w:b/>
                <w:bCs/>
                <w:color w:val="000000"/>
                <w:sz w:val="24"/>
                <w:szCs w:val="24"/>
                <w:u w:val="single"/>
                <w:rtl/>
              </w:rPr>
            </w:pPr>
            <w:r>
              <w:rPr>
                <w:rFonts w:ascii="David" w:eastAsia="Times New Roman" w:hAnsi="David" w:cs="David" w:hint="cs"/>
                <w:b/>
                <w:bCs/>
                <w:color w:val="000000"/>
                <w:sz w:val="24"/>
                <w:szCs w:val="24"/>
                <w:u w:val="single"/>
                <w:rtl/>
              </w:rPr>
              <w:t>אתגרים ב</w:t>
            </w:r>
            <w:bookmarkStart w:id="0" w:name="_GoBack"/>
            <w:bookmarkEnd w:id="0"/>
            <w:r w:rsidR="00D125B0" w:rsidRPr="00B8020B">
              <w:rPr>
                <w:rFonts w:ascii="David" w:eastAsia="Times New Roman" w:hAnsi="David" w:cs="David"/>
                <w:b/>
                <w:bCs/>
                <w:color w:val="000000"/>
                <w:sz w:val="24"/>
                <w:szCs w:val="24"/>
                <w:u w:val="single"/>
                <w:rtl/>
              </w:rPr>
              <w:t>מחקר מעצב - ומודל של קבוצת מחקר</w:t>
            </w:r>
          </w:p>
          <w:p w14:paraId="23046BD1" w14:textId="77777777" w:rsidR="00D125B0" w:rsidRPr="00B8020B" w:rsidRDefault="00D125B0" w:rsidP="00B8020B">
            <w:pPr>
              <w:spacing w:before="240" w:after="0" w:line="240" w:lineRule="auto"/>
              <w:jc w:val="center"/>
              <w:rPr>
                <w:rFonts w:ascii="Times New Roman" w:eastAsia="Times New Roman" w:hAnsi="Times New Roman" w:cs="Times New Roman"/>
                <w:b/>
                <w:bCs/>
                <w:sz w:val="24"/>
                <w:szCs w:val="24"/>
                <w:rtl/>
              </w:rPr>
            </w:pPr>
            <w:r w:rsidRPr="00B8020B">
              <w:rPr>
                <w:rFonts w:ascii="David" w:eastAsia="Times New Roman" w:hAnsi="David" w:cs="David"/>
                <w:b/>
                <w:bCs/>
                <w:color w:val="000000"/>
                <w:sz w:val="24"/>
                <w:szCs w:val="24"/>
                <w:rtl/>
              </w:rPr>
              <w:t>דוקטורנטית אחלאם אבוקרן  וקבוצת מחקר קד"ם –ד"ר אורנה שמר, ד"ר יסמין עבוד חלבי וד"ר יאן סרדצה</w:t>
            </w:r>
          </w:p>
        </w:tc>
        <w:tc>
          <w:tcPr>
            <w:tcW w:w="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902D2" w14:textId="77777777"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color w:val="000000"/>
                <w:sz w:val="24"/>
                <w:szCs w:val="24"/>
                <w:rtl/>
              </w:rPr>
              <w:t> </w:t>
            </w:r>
          </w:p>
        </w:tc>
      </w:tr>
      <w:tr w:rsidR="00D125B0" w:rsidRPr="00D125B0" w14:paraId="45DDAFDF" w14:textId="77777777" w:rsidTr="00D125B0">
        <w:trPr>
          <w:trHeight w:val="695"/>
          <w:jc w:val="right"/>
        </w:trPr>
        <w:tc>
          <w:tcPr>
            <w:tcW w:w="1170" w:type="dxa"/>
            <w:tcBorders>
              <w:top w:val="single" w:sz="8" w:space="0" w:color="000000"/>
              <w:left w:val="single" w:sz="8" w:space="0" w:color="000000"/>
              <w:bottom w:val="single" w:sz="8" w:space="0" w:color="000000"/>
              <w:right w:val="single" w:sz="8" w:space="0" w:color="000000"/>
            </w:tcBorders>
          </w:tcPr>
          <w:p w14:paraId="7546A0EE" w14:textId="77777777" w:rsidR="00D125B0" w:rsidRPr="00D125B0" w:rsidRDefault="00D125B0" w:rsidP="00D125B0">
            <w:pPr>
              <w:pStyle w:val="ListParagraph"/>
              <w:numPr>
                <w:ilvl w:val="0"/>
                <w:numId w:val="26"/>
              </w:numPr>
              <w:spacing w:before="240" w:after="0" w:line="240" w:lineRule="auto"/>
              <w:jc w:val="center"/>
              <w:rPr>
                <w:rFonts w:ascii="David" w:eastAsia="Times New Roman" w:hAnsi="David" w:cs="David"/>
                <w:b/>
                <w:bCs/>
                <w:color w:val="000000"/>
                <w:sz w:val="24"/>
                <w:szCs w:val="24"/>
                <w:rtl/>
              </w:rPr>
            </w:pP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4DC5A" w14:textId="774D8DD2"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b/>
                <w:bCs/>
                <w:color w:val="000000"/>
                <w:sz w:val="24"/>
                <w:szCs w:val="24"/>
                <w:rtl/>
              </w:rPr>
              <w:t>08.06.2022</w:t>
            </w:r>
          </w:p>
        </w:tc>
        <w:tc>
          <w:tcPr>
            <w:tcW w:w="6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65BF0" w14:textId="77777777" w:rsidR="00D125B0" w:rsidRPr="00B8020B" w:rsidRDefault="00D125B0" w:rsidP="00B8020B">
            <w:pPr>
              <w:spacing w:before="240" w:after="0" w:line="240" w:lineRule="auto"/>
              <w:jc w:val="center"/>
              <w:rPr>
                <w:rFonts w:ascii="Times New Roman" w:eastAsia="Times New Roman" w:hAnsi="Times New Roman" w:cs="Times New Roman"/>
                <w:b/>
                <w:bCs/>
                <w:sz w:val="24"/>
                <w:szCs w:val="24"/>
                <w:rtl/>
              </w:rPr>
            </w:pPr>
            <w:r w:rsidRPr="00B8020B">
              <w:rPr>
                <w:rFonts w:ascii="David" w:eastAsia="Times New Roman" w:hAnsi="David" w:cs="David"/>
                <w:b/>
                <w:bCs/>
                <w:color w:val="000000"/>
                <w:sz w:val="24"/>
                <w:szCs w:val="24"/>
                <w:u w:val="single"/>
                <w:rtl/>
              </w:rPr>
              <w:t xml:space="preserve">קבוצת מחקר טיפול מודע הקשר </w:t>
            </w:r>
            <w:r w:rsidRPr="00B8020B">
              <w:rPr>
                <w:rFonts w:ascii="David" w:eastAsia="Times New Roman" w:hAnsi="David" w:cs="David"/>
                <w:b/>
                <w:bCs/>
                <w:color w:val="000000"/>
                <w:sz w:val="24"/>
                <w:szCs w:val="24"/>
                <w:rtl/>
              </w:rPr>
              <w:t>– </w:t>
            </w:r>
          </w:p>
          <w:p w14:paraId="7491C7BF" w14:textId="77777777" w:rsidR="00D125B0" w:rsidRPr="00B8020B" w:rsidRDefault="00D125B0" w:rsidP="00B8020B">
            <w:pPr>
              <w:spacing w:before="240" w:after="0" w:line="240" w:lineRule="auto"/>
              <w:jc w:val="center"/>
              <w:rPr>
                <w:rFonts w:ascii="Times New Roman" w:eastAsia="Times New Roman" w:hAnsi="Times New Roman" w:cs="Times New Roman"/>
                <w:b/>
                <w:bCs/>
                <w:sz w:val="24"/>
                <w:szCs w:val="24"/>
                <w:rtl/>
              </w:rPr>
            </w:pPr>
            <w:r w:rsidRPr="00B8020B">
              <w:rPr>
                <w:rFonts w:ascii="David" w:eastAsia="Times New Roman" w:hAnsi="David" w:cs="David"/>
                <w:b/>
                <w:bCs/>
                <w:color w:val="000000"/>
                <w:sz w:val="24"/>
                <w:szCs w:val="24"/>
                <w:rtl/>
              </w:rPr>
              <w:t>פרופ' יוחאי נדן, פרופ' אוריה תשבי ומסטנטיות</w:t>
            </w:r>
          </w:p>
        </w:tc>
        <w:tc>
          <w:tcPr>
            <w:tcW w:w="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8E81F" w14:textId="77777777"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color w:val="000000"/>
                <w:sz w:val="24"/>
                <w:szCs w:val="24"/>
                <w:rtl/>
              </w:rPr>
              <w:t> </w:t>
            </w:r>
          </w:p>
        </w:tc>
      </w:tr>
      <w:tr w:rsidR="00D125B0" w:rsidRPr="00D125B0" w14:paraId="3EFA84B0" w14:textId="77777777" w:rsidTr="00D125B0">
        <w:trPr>
          <w:trHeight w:val="470"/>
          <w:jc w:val="right"/>
        </w:trPr>
        <w:tc>
          <w:tcPr>
            <w:tcW w:w="1170" w:type="dxa"/>
            <w:tcBorders>
              <w:top w:val="single" w:sz="8" w:space="0" w:color="000000"/>
              <w:left w:val="single" w:sz="8" w:space="0" w:color="000000"/>
              <w:bottom w:val="single" w:sz="8" w:space="0" w:color="000000"/>
              <w:right w:val="single" w:sz="8" w:space="0" w:color="000000"/>
            </w:tcBorders>
          </w:tcPr>
          <w:p w14:paraId="4B9E44C8" w14:textId="77777777" w:rsidR="00D125B0" w:rsidRPr="00D125B0" w:rsidRDefault="00D125B0" w:rsidP="00D125B0">
            <w:pPr>
              <w:pStyle w:val="ListParagraph"/>
              <w:numPr>
                <w:ilvl w:val="0"/>
                <w:numId w:val="26"/>
              </w:numPr>
              <w:spacing w:before="240" w:after="0" w:line="240" w:lineRule="auto"/>
              <w:jc w:val="center"/>
              <w:rPr>
                <w:rFonts w:ascii="David" w:eastAsia="Times New Roman" w:hAnsi="David" w:cs="David"/>
                <w:b/>
                <w:bCs/>
                <w:color w:val="000000"/>
                <w:sz w:val="24"/>
                <w:szCs w:val="24"/>
                <w:rtl/>
              </w:rPr>
            </w:pP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0EA35" w14:textId="3198BD2D"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b/>
                <w:bCs/>
                <w:color w:val="000000"/>
                <w:sz w:val="24"/>
                <w:szCs w:val="24"/>
                <w:rtl/>
              </w:rPr>
              <w:t>22.06.2022</w:t>
            </w:r>
          </w:p>
        </w:tc>
        <w:tc>
          <w:tcPr>
            <w:tcW w:w="6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5D82E" w14:textId="77777777" w:rsidR="00D125B0" w:rsidRPr="00B8020B" w:rsidRDefault="00D125B0" w:rsidP="00B8020B">
            <w:pPr>
              <w:spacing w:before="240" w:after="0" w:line="240" w:lineRule="auto"/>
              <w:jc w:val="center"/>
              <w:rPr>
                <w:rFonts w:ascii="Times New Roman" w:eastAsia="Times New Roman" w:hAnsi="Times New Roman" w:cs="Times New Roman"/>
                <w:b/>
                <w:bCs/>
                <w:sz w:val="24"/>
                <w:szCs w:val="24"/>
                <w:rtl/>
              </w:rPr>
            </w:pPr>
            <w:r w:rsidRPr="00B8020B">
              <w:rPr>
                <w:rFonts w:ascii="David" w:eastAsia="Times New Roman" w:hAnsi="David" w:cs="David"/>
                <w:b/>
                <w:bCs/>
                <w:color w:val="000000"/>
                <w:sz w:val="24"/>
                <w:szCs w:val="24"/>
                <w:rtl/>
              </w:rPr>
              <w:t>מפגש סיכום שנה</w:t>
            </w:r>
          </w:p>
        </w:tc>
        <w:tc>
          <w:tcPr>
            <w:tcW w:w="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35040" w14:textId="77777777" w:rsidR="00D125B0" w:rsidRPr="00B8020B" w:rsidRDefault="00D125B0" w:rsidP="00B8020B">
            <w:pPr>
              <w:spacing w:before="240" w:after="0" w:line="240" w:lineRule="auto"/>
              <w:jc w:val="center"/>
              <w:rPr>
                <w:rFonts w:ascii="Times New Roman" w:eastAsia="Times New Roman" w:hAnsi="Times New Roman" w:cs="Times New Roman"/>
                <w:sz w:val="24"/>
                <w:szCs w:val="24"/>
                <w:rtl/>
              </w:rPr>
            </w:pPr>
            <w:r w:rsidRPr="00B8020B">
              <w:rPr>
                <w:rFonts w:ascii="David" w:eastAsia="Times New Roman" w:hAnsi="David" w:cs="David"/>
                <w:color w:val="000000"/>
                <w:sz w:val="24"/>
                <w:szCs w:val="24"/>
                <w:rtl/>
              </w:rPr>
              <w:t> </w:t>
            </w:r>
          </w:p>
        </w:tc>
      </w:tr>
    </w:tbl>
    <w:p w14:paraId="1594549E" w14:textId="77777777" w:rsidR="00094AA4" w:rsidRPr="005F6BD0" w:rsidRDefault="00094AA4" w:rsidP="00094AA4">
      <w:pPr>
        <w:bidi w:val="0"/>
        <w:spacing w:after="200" w:line="240" w:lineRule="auto"/>
        <w:ind w:left="1110" w:hanging="1110"/>
        <w:jc w:val="right"/>
        <w:rPr>
          <w:rFonts w:ascii="Times New Roman" w:eastAsia="Times New Roman" w:hAnsi="Times New Roman" w:cs="Times New Roman"/>
          <w:sz w:val="24"/>
          <w:szCs w:val="20"/>
        </w:rPr>
      </w:pPr>
    </w:p>
    <w:sectPr w:rsidR="00094AA4" w:rsidRPr="005F6BD0" w:rsidSect="00AF4BC7">
      <w:headerReference w:type="defaul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95431" w14:textId="77777777" w:rsidR="004579A1" w:rsidRDefault="004579A1" w:rsidP="009F13FC">
      <w:pPr>
        <w:spacing w:after="0" w:line="240" w:lineRule="auto"/>
      </w:pPr>
      <w:r>
        <w:separator/>
      </w:r>
    </w:p>
  </w:endnote>
  <w:endnote w:type="continuationSeparator" w:id="0">
    <w:p w14:paraId="1210C19D" w14:textId="77777777" w:rsidR="004579A1" w:rsidRDefault="004579A1" w:rsidP="009F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833BB" w14:textId="77777777" w:rsidR="004579A1" w:rsidRDefault="004579A1" w:rsidP="009F13FC">
      <w:pPr>
        <w:spacing w:after="0" w:line="240" w:lineRule="auto"/>
      </w:pPr>
      <w:r>
        <w:separator/>
      </w:r>
    </w:p>
  </w:footnote>
  <w:footnote w:type="continuationSeparator" w:id="0">
    <w:p w14:paraId="0FD2E4E2" w14:textId="77777777" w:rsidR="004579A1" w:rsidRDefault="004579A1" w:rsidP="009F1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786D" w14:textId="77777777" w:rsidR="009F13FC" w:rsidRPr="009F13FC" w:rsidRDefault="009F13FC" w:rsidP="009F13FC">
    <w:pPr>
      <w:bidi w:val="0"/>
      <w:spacing w:after="200" w:line="240" w:lineRule="auto"/>
      <w:ind w:left="1110" w:hanging="1110"/>
      <w:jc w:val="center"/>
      <w:rPr>
        <w:rFonts w:ascii="David" w:eastAsia="Cambria" w:hAnsi="David" w:cs="David"/>
        <w:b/>
        <w:bCs/>
        <w:sz w:val="20"/>
        <w:szCs w:val="20"/>
        <w:rtl/>
        <w:lang w:val="de-DE"/>
      </w:rPr>
    </w:pPr>
    <w:r w:rsidRPr="009F13FC">
      <w:rPr>
        <w:rFonts w:ascii="David" w:eastAsia="Cambria" w:hAnsi="David" w:cs="David"/>
        <w:b/>
        <w:bCs/>
        <w:sz w:val="20"/>
        <w:szCs w:val="20"/>
        <w:rtl/>
        <w:lang w:val="de-DE"/>
      </w:rPr>
      <w:t>האוניברסיטה העברית בירושלים</w:t>
    </w:r>
  </w:p>
  <w:p w14:paraId="0606A5B9" w14:textId="77777777" w:rsidR="009F13FC" w:rsidRDefault="009F13FC" w:rsidP="009F13FC">
    <w:pPr>
      <w:bidi w:val="0"/>
      <w:spacing w:after="200" w:line="240" w:lineRule="auto"/>
      <w:ind w:left="1110" w:hanging="1110"/>
      <w:jc w:val="center"/>
      <w:rPr>
        <w:rFonts w:ascii="David" w:eastAsia="Cambria" w:hAnsi="David" w:cs="David"/>
        <w:noProof/>
        <w:sz w:val="24"/>
        <w:szCs w:val="24"/>
        <w:rtl/>
      </w:rPr>
    </w:pPr>
    <w:r w:rsidRPr="009F13FC">
      <w:rPr>
        <w:rFonts w:ascii="David" w:eastAsia="Cambria" w:hAnsi="David" w:cs="David"/>
        <w:b/>
        <w:bCs/>
        <w:sz w:val="20"/>
        <w:szCs w:val="20"/>
        <w:rtl/>
        <w:lang w:val="de-DE"/>
      </w:rPr>
      <w:t>ביה"ס לעבודה סוציאלית ולרווחה חברתית ע"ש פאול ברוואלד</w:t>
    </w:r>
    <w:r>
      <w:rPr>
        <w:rFonts w:ascii="David" w:eastAsia="Cambria" w:hAnsi="David" w:cs="David" w:hint="cs"/>
        <w:sz w:val="24"/>
        <w:szCs w:val="24"/>
        <w:rtl/>
        <w:lang w:val="de-DE"/>
      </w:rPr>
      <w:t xml:space="preserve">  </w:t>
    </w:r>
  </w:p>
  <w:p w14:paraId="48105F8E" w14:textId="4DA32E94" w:rsidR="009F13FC" w:rsidRPr="00B3051F" w:rsidRDefault="00CF7696" w:rsidP="00CF7696">
    <w:pPr>
      <w:bidi w:val="0"/>
      <w:spacing w:after="200" w:line="240" w:lineRule="auto"/>
      <w:ind w:left="1110" w:hanging="2550"/>
      <w:rPr>
        <w:rFonts w:ascii="David" w:eastAsia="Cambria" w:hAnsi="David" w:cs="David"/>
        <w:sz w:val="24"/>
        <w:szCs w:val="24"/>
        <w:rtl/>
        <w:lang w:val="de-DE"/>
      </w:rPr>
    </w:pPr>
    <w:r>
      <w:rPr>
        <w:rFonts w:ascii="David" w:eastAsia="Cambria" w:hAnsi="David" w:cs="David"/>
        <w:noProof/>
        <w:sz w:val="24"/>
        <w:szCs w:val="24"/>
      </w:rPr>
      <w:t xml:space="preserve">                   </w:t>
    </w:r>
    <w:r w:rsidR="009F13FC" w:rsidRPr="00B3051F">
      <w:rPr>
        <w:rFonts w:ascii="David" w:eastAsia="Cambria" w:hAnsi="David" w:cs="David"/>
        <w:noProof/>
        <w:sz w:val="24"/>
        <w:szCs w:val="24"/>
      </w:rPr>
      <w:drawing>
        <wp:inline distT="0" distB="0" distL="0" distR="0" wp14:anchorId="45609D16" wp14:editId="7B9CDD8B">
          <wp:extent cx="909320" cy="532018"/>
          <wp:effectExtent l="0" t="0" r="5080" b="1905"/>
          <wp:docPr id="1" name="תמונה 3" descr="ne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nevet.jpg"/>
                  <pic:cNvPicPr>
                    <a:picLocks noChangeAspect="1" noChangeArrowheads="1"/>
                  </pic:cNvPicPr>
                </pic:nvPicPr>
                <pic:blipFill>
                  <a:blip r:embed="rId1" cstate="print">
                    <a:extLst>
                      <a:ext uri="{28A0092B-C50C-407E-A947-70E740481C1C}">
                        <a14:useLocalDpi xmlns:a14="http://schemas.microsoft.com/office/drawing/2010/main" val="0"/>
                      </a:ext>
                    </a:extLst>
                  </a:blip>
                  <a:srcRect l="18785" r="14549" b="20358"/>
                  <a:stretch>
                    <a:fillRect/>
                  </a:stretch>
                </pic:blipFill>
                <pic:spPr bwMode="auto">
                  <a:xfrm>
                    <a:off x="0" y="0"/>
                    <a:ext cx="999166" cy="584585"/>
                  </a:xfrm>
                  <a:prstGeom prst="rect">
                    <a:avLst/>
                  </a:prstGeom>
                  <a:noFill/>
                  <a:ln>
                    <a:noFill/>
                  </a:ln>
                </pic:spPr>
              </pic:pic>
            </a:graphicData>
          </a:graphic>
        </wp:inline>
      </w:drawing>
    </w:r>
    <w:r>
      <w:rPr>
        <w:rFonts w:ascii="Calibri" w:eastAsia="Cambria" w:hAnsi="Calibri" w:cs="Calibri"/>
        <w:b/>
        <w:bCs/>
        <w:sz w:val="24"/>
        <w:szCs w:val="24"/>
      </w:rPr>
      <w:t xml:space="preserve">                               </w:t>
    </w:r>
    <w:r w:rsidR="009F13FC" w:rsidRPr="00CF7696">
      <w:rPr>
        <w:rFonts w:ascii="Calibri" w:eastAsia="Cambria" w:hAnsi="Calibri" w:cs="Calibri"/>
        <w:b/>
        <w:bCs/>
        <w:sz w:val="24"/>
        <w:szCs w:val="24"/>
      </w:rPr>
      <w:t>HEBREW UNIVERSITY OF JERUSALEM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DE4"/>
    <w:multiLevelType w:val="hybridMultilevel"/>
    <w:tmpl w:val="0696F20A"/>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 w15:restartNumberingAfterBreak="0">
    <w:nsid w:val="09924684"/>
    <w:multiLevelType w:val="hybridMultilevel"/>
    <w:tmpl w:val="EB723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B235B6"/>
    <w:multiLevelType w:val="hybridMultilevel"/>
    <w:tmpl w:val="6D6AE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85313"/>
    <w:multiLevelType w:val="hybridMultilevel"/>
    <w:tmpl w:val="AF3C1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64488B"/>
    <w:multiLevelType w:val="hybridMultilevel"/>
    <w:tmpl w:val="72A4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F4AC8"/>
    <w:multiLevelType w:val="hybridMultilevel"/>
    <w:tmpl w:val="62A82C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9F213C"/>
    <w:multiLevelType w:val="hybridMultilevel"/>
    <w:tmpl w:val="5BFE8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7C6882"/>
    <w:multiLevelType w:val="hybridMultilevel"/>
    <w:tmpl w:val="2AA8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E1F32"/>
    <w:multiLevelType w:val="hybridMultilevel"/>
    <w:tmpl w:val="CCF6A7C2"/>
    <w:lvl w:ilvl="0" w:tplc="3CAA8E80">
      <w:start w:val="1"/>
      <w:numFmt w:val="bullet"/>
      <w:lvlText w:val="•"/>
      <w:lvlJc w:val="left"/>
      <w:pPr>
        <w:ind w:left="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172B1"/>
    <w:multiLevelType w:val="hybridMultilevel"/>
    <w:tmpl w:val="92822E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8E5DCD"/>
    <w:multiLevelType w:val="hybridMultilevel"/>
    <w:tmpl w:val="9CAAD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07E04"/>
    <w:multiLevelType w:val="hybridMultilevel"/>
    <w:tmpl w:val="6FE042F0"/>
    <w:lvl w:ilvl="0" w:tplc="3CAA8E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653BF"/>
    <w:multiLevelType w:val="hybridMultilevel"/>
    <w:tmpl w:val="13BC7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0E094E"/>
    <w:multiLevelType w:val="hybridMultilevel"/>
    <w:tmpl w:val="71204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02A36"/>
    <w:multiLevelType w:val="multilevel"/>
    <w:tmpl w:val="BEE62BFE"/>
    <w:lvl w:ilvl="0">
      <w:start w:val="1"/>
      <w:numFmt w:val="bullet"/>
      <w:lvlText w:val="•"/>
      <w:lvlJc w:val="left"/>
      <w:pPr>
        <w:ind w:left="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B1668C"/>
    <w:multiLevelType w:val="hybridMultilevel"/>
    <w:tmpl w:val="98381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822FD"/>
    <w:multiLevelType w:val="hybridMultilevel"/>
    <w:tmpl w:val="D5A6C94E"/>
    <w:lvl w:ilvl="0" w:tplc="FD766076">
      <w:start w:val="1"/>
      <w:numFmt w:val="decimal"/>
      <w:lvlText w:val="%1."/>
      <w:lvlJc w:val="left"/>
      <w:pPr>
        <w:ind w:left="1800" w:hanging="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141B04"/>
    <w:multiLevelType w:val="hybridMultilevel"/>
    <w:tmpl w:val="B2E69D76"/>
    <w:lvl w:ilvl="0" w:tplc="48F2FC00">
      <w:start w:val="1"/>
      <w:numFmt w:val="decimal"/>
      <w:lvlText w:val="%1."/>
      <w:lvlJc w:val="left"/>
      <w:pPr>
        <w:ind w:left="1080" w:hanging="360"/>
      </w:pPr>
      <w:rPr>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17280C"/>
    <w:multiLevelType w:val="hybridMultilevel"/>
    <w:tmpl w:val="3CF00D92"/>
    <w:lvl w:ilvl="0" w:tplc="04090001">
      <w:start w:val="1"/>
      <w:numFmt w:val="bullet"/>
      <w:lvlText w:val=""/>
      <w:lvlJc w:val="left"/>
      <w:pPr>
        <w:ind w:left="1397" w:hanging="360"/>
      </w:pPr>
      <w:rPr>
        <w:rFonts w:ascii="Symbol" w:hAnsi="Symbol"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19" w15:restartNumberingAfterBreak="0">
    <w:nsid w:val="642A6A65"/>
    <w:multiLevelType w:val="hybridMultilevel"/>
    <w:tmpl w:val="C34E10A8"/>
    <w:lvl w:ilvl="0" w:tplc="3CAA8E80">
      <w:start w:val="1"/>
      <w:numFmt w:val="bullet"/>
      <w:lvlText w:val="•"/>
      <w:lvlJc w:val="left"/>
      <w:pPr>
        <w:ind w:left="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947BB"/>
    <w:multiLevelType w:val="hybridMultilevel"/>
    <w:tmpl w:val="2AFA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A6EE2"/>
    <w:multiLevelType w:val="hybridMultilevel"/>
    <w:tmpl w:val="BEE62BFE"/>
    <w:lvl w:ilvl="0" w:tplc="3CAA8E80">
      <w:start w:val="1"/>
      <w:numFmt w:val="bullet"/>
      <w:lvlText w:val="•"/>
      <w:lvlJc w:val="left"/>
      <w:pPr>
        <w:ind w:left="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4EACE2">
      <w:start w:val="1"/>
      <w:numFmt w:val="bullet"/>
      <w:lvlText w:val="o"/>
      <w:lvlJc w:val="left"/>
      <w:pPr>
        <w:ind w:left="1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A0C3AA">
      <w:start w:val="1"/>
      <w:numFmt w:val="bullet"/>
      <w:lvlText w:val="▪"/>
      <w:lvlJc w:val="left"/>
      <w:pPr>
        <w:ind w:left="2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AC9228">
      <w:start w:val="1"/>
      <w:numFmt w:val="bullet"/>
      <w:lvlText w:val="•"/>
      <w:lvlJc w:val="left"/>
      <w:pPr>
        <w:ind w:left="2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70B628">
      <w:start w:val="1"/>
      <w:numFmt w:val="bullet"/>
      <w:lvlText w:val="o"/>
      <w:lvlJc w:val="left"/>
      <w:pPr>
        <w:ind w:left="3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082540">
      <w:start w:val="1"/>
      <w:numFmt w:val="bullet"/>
      <w:lvlText w:val="▪"/>
      <w:lvlJc w:val="left"/>
      <w:pPr>
        <w:ind w:left="4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FC1DB4">
      <w:start w:val="1"/>
      <w:numFmt w:val="bullet"/>
      <w:lvlText w:val="•"/>
      <w:lvlJc w:val="left"/>
      <w:pPr>
        <w:ind w:left="5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68D2F2">
      <w:start w:val="1"/>
      <w:numFmt w:val="bullet"/>
      <w:lvlText w:val="o"/>
      <w:lvlJc w:val="left"/>
      <w:pPr>
        <w:ind w:left="5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20E530">
      <w:start w:val="1"/>
      <w:numFmt w:val="bullet"/>
      <w:lvlText w:val="▪"/>
      <w:lvlJc w:val="left"/>
      <w:pPr>
        <w:ind w:left="6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217346C"/>
    <w:multiLevelType w:val="hybridMultilevel"/>
    <w:tmpl w:val="94FAD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125808"/>
    <w:multiLevelType w:val="hybridMultilevel"/>
    <w:tmpl w:val="FB361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B5C7E"/>
    <w:multiLevelType w:val="hybridMultilevel"/>
    <w:tmpl w:val="1B18C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66340C"/>
    <w:multiLevelType w:val="hybridMultilevel"/>
    <w:tmpl w:val="DECA6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7"/>
  </w:num>
  <w:num w:numId="4">
    <w:abstractNumId w:val="19"/>
  </w:num>
  <w:num w:numId="5">
    <w:abstractNumId w:val="8"/>
  </w:num>
  <w:num w:numId="6">
    <w:abstractNumId w:val="11"/>
  </w:num>
  <w:num w:numId="7">
    <w:abstractNumId w:val="14"/>
  </w:num>
  <w:num w:numId="8">
    <w:abstractNumId w:val="13"/>
  </w:num>
  <w:num w:numId="9">
    <w:abstractNumId w:val="2"/>
  </w:num>
  <w:num w:numId="10">
    <w:abstractNumId w:val="20"/>
  </w:num>
  <w:num w:numId="11">
    <w:abstractNumId w:val="3"/>
  </w:num>
  <w:num w:numId="12">
    <w:abstractNumId w:val="12"/>
  </w:num>
  <w:num w:numId="13">
    <w:abstractNumId w:val="9"/>
  </w:num>
  <w:num w:numId="14">
    <w:abstractNumId w:val="1"/>
  </w:num>
  <w:num w:numId="15">
    <w:abstractNumId w:val="24"/>
  </w:num>
  <w:num w:numId="16">
    <w:abstractNumId w:val="6"/>
  </w:num>
  <w:num w:numId="17">
    <w:abstractNumId w:val="22"/>
  </w:num>
  <w:num w:numId="18">
    <w:abstractNumId w:val="5"/>
  </w:num>
  <w:num w:numId="19">
    <w:abstractNumId w:val="16"/>
  </w:num>
  <w:num w:numId="20">
    <w:abstractNumId w:val="0"/>
  </w:num>
  <w:num w:numId="21">
    <w:abstractNumId w:val="23"/>
  </w:num>
  <w:num w:numId="22">
    <w:abstractNumId w:val="25"/>
  </w:num>
  <w:num w:numId="23">
    <w:abstractNumId w:val="4"/>
  </w:num>
  <w:num w:numId="24">
    <w:abstractNumId w:val="1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GxMDYzNDU0MjM1MjZU0lEKTi0uzszPAykwrAUAeuF86ywAAAA="/>
  </w:docVars>
  <w:rsids>
    <w:rsidRoot w:val="00B3051F"/>
    <w:rsid w:val="00010903"/>
    <w:rsid w:val="00037948"/>
    <w:rsid w:val="00060B07"/>
    <w:rsid w:val="0006348D"/>
    <w:rsid w:val="00067390"/>
    <w:rsid w:val="00094AA4"/>
    <w:rsid w:val="000B128B"/>
    <w:rsid w:val="00143259"/>
    <w:rsid w:val="00162CC9"/>
    <w:rsid w:val="0016402B"/>
    <w:rsid w:val="0018749D"/>
    <w:rsid w:val="00187790"/>
    <w:rsid w:val="001B1CA7"/>
    <w:rsid w:val="001B7C53"/>
    <w:rsid w:val="001D3B2A"/>
    <w:rsid w:val="001D7456"/>
    <w:rsid w:val="001E0EFA"/>
    <w:rsid w:val="002344DE"/>
    <w:rsid w:val="00276E03"/>
    <w:rsid w:val="002D642C"/>
    <w:rsid w:val="00324455"/>
    <w:rsid w:val="00340253"/>
    <w:rsid w:val="003462E0"/>
    <w:rsid w:val="003504D9"/>
    <w:rsid w:val="003645B5"/>
    <w:rsid w:val="00380398"/>
    <w:rsid w:val="003D0520"/>
    <w:rsid w:val="003D1912"/>
    <w:rsid w:val="00406241"/>
    <w:rsid w:val="00433B10"/>
    <w:rsid w:val="004579A1"/>
    <w:rsid w:val="00477335"/>
    <w:rsid w:val="004A7127"/>
    <w:rsid w:val="004D051B"/>
    <w:rsid w:val="004E3807"/>
    <w:rsid w:val="00510F78"/>
    <w:rsid w:val="005B2C8C"/>
    <w:rsid w:val="005C35A5"/>
    <w:rsid w:val="005F6BD0"/>
    <w:rsid w:val="0066395E"/>
    <w:rsid w:val="00681B95"/>
    <w:rsid w:val="006937F4"/>
    <w:rsid w:val="006A7170"/>
    <w:rsid w:val="006B11E7"/>
    <w:rsid w:val="006B7D12"/>
    <w:rsid w:val="006C13F6"/>
    <w:rsid w:val="006C5C77"/>
    <w:rsid w:val="006F6E02"/>
    <w:rsid w:val="007121C4"/>
    <w:rsid w:val="00737060"/>
    <w:rsid w:val="007541C4"/>
    <w:rsid w:val="007C3F2E"/>
    <w:rsid w:val="007E143F"/>
    <w:rsid w:val="00814F7E"/>
    <w:rsid w:val="008322F8"/>
    <w:rsid w:val="008438DD"/>
    <w:rsid w:val="008930E5"/>
    <w:rsid w:val="00893D84"/>
    <w:rsid w:val="008B26CB"/>
    <w:rsid w:val="008C34DE"/>
    <w:rsid w:val="00954491"/>
    <w:rsid w:val="00962A51"/>
    <w:rsid w:val="009B671B"/>
    <w:rsid w:val="009F13FC"/>
    <w:rsid w:val="00AF4791"/>
    <w:rsid w:val="00AF4BC7"/>
    <w:rsid w:val="00AF5A1B"/>
    <w:rsid w:val="00B3051F"/>
    <w:rsid w:val="00B47777"/>
    <w:rsid w:val="00B619C7"/>
    <w:rsid w:val="00B8020B"/>
    <w:rsid w:val="00BA51E9"/>
    <w:rsid w:val="00C37890"/>
    <w:rsid w:val="00C557AC"/>
    <w:rsid w:val="00CB170D"/>
    <w:rsid w:val="00CF7696"/>
    <w:rsid w:val="00D125B0"/>
    <w:rsid w:val="00DF01B1"/>
    <w:rsid w:val="00E00691"/>
    <w:rsid w:val="00E4631E"/>
    <w:rsid w:val="00E75DB1"/>
    <w:rsid w:val="00EC47A1"/>
    <w:rsid w:val="00EC78AD"/>
    <w:rsid w:val="00F26324"/>
    <w:rsid w:val="00F30E10"/>
    <w:rsid w:val="00F32E30"/>
    <w:rsid w:val="00FC32FD"/>
    <w:rsid w:val="00FD2233"/>
    <w:rsid w:val="00FE0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C2233"/>
  <w15:chartTrackingRefBased/>
  <w15:docId w15:val="{EF71C3C3-4D1E-45C4-8748-10A7B486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5B2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930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51F"/>
    <w:pPr>
      <w:spacing w:after="0" w:line="240" w:lineRule="auto"/>
    </w:pPr>
    <w:rPr>
      <w:rFonts w:ascii="Cambria" w:eastAsia="Cambria" w:hAnsi="Cambria"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5B2C8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930E5"/>
    <w:rPr>
      <w:color w:val="0563C1" w:themeColor="hyperlink"/>
      <w:u w:val="single"/>
    </w:rPr>
  </w:style>
  <w:style w:type="character" w:customStyle="1" w:styleId="Heading3Char">
    <w:name w:val="Heading 3 Char"/>
    <w:basedOn w:val="DefaultParagraphFont"/>
    <w:link w:val="Heading3"/>
    <w:uiPriority w:val="9"/>
    <w:semiHidden/>
    <w:rsid w:val="008930E5"/>
    <w:rPr>
      <w:rFonts w:asciiTheme="majorHAnsi" w:eastAsiaTheme="majorEastAsia" w:hAnsiTheme="majorHAnsi" w:cstheme="majorBidi"/>
      <w:color w:val="1F4D78" w:themeColor="accent1" w:themeShade="7F"/>
      <w:sz w:val="24"/>
      <w:szCs w:val="24"/>
    </w:rPr>
  </w:style>
  <w:style w:type="table" w:customStyle="1" w:styleId="TableGrid0">
    <w:name w:val="TableGrid"/>
    <w:rsid w:val="009F13F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9F1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3FC"/>
  </w:style>
  <w:style w:type="paragraph" w:styleId="Footer">
    <w:name w:val="footer"/>
    <w:basedOn w:val="Normal"/>
    <w:link w:val="FooterChar"/>
    <w:uiPriority w:val="99"/>
    <w:unhideWhenUsed/>
    <w:rsid w:val="009F1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3FC"/>
  </w:style>
  <w:style w:type="paragraph" w:styleId="ListParagraph">
    <w:name w:val="List Paragraph"/>
    <w:basedOn w:val="Normal"/>
    <w:uiPriority w:val="34"/>
    <w:qFormat/>
    <w:rsid w:val="006C13F6"/>
    <w:pPr>
      <w:ind w:left="720"/>
      <w:contextualSpacing/>
    </w:pPr>
  </w:style>
  <w:style w:type="character" w:styleId="CommentReference">
    <w:name w:val="annotation reference"/>
    <w:basedOn w:val="DefaultParagraphFont"/>
    <w:uiPriority w:val="99"/>
    <w:semiHidden/>
    <w:unhideWhenUsed/>
    <w:rsid w:val="00FC32FD"/>
    <w:rPr>
      <w:sz w:val="16"/>
      <w:szCs w:val="16"/>
    </w:rPr>
  </w:style>
  <w:style w:type="paragraph" w:styleId="CommentText">
    <w:name w:val="annotation text"/>
    <w:basedOn w:val="Normal"/>
    <w:link w:val="CommentTextChar"/>
    <w:uiPriority w:val="99"/>
    <w:semiHidden/>
    <w:unhideWhenUsed/>
    <w:rsid w:val="00FC32FD"/>
    <w:pPr>
      <w:spacing w:line="240" w:lineRule="auto"/>
    </w:pPr>
    <w:rPr>
      <w:sz w:val="20"/>
      <w:szCs w:val="20"/>
    </w:rPr>
  </w:style>
  <w:style w:type="character" w:customStyle="1" w:styleId="CommentTextChar">
    <w:name w:val="Comment Text Char"/>
    <w:basedOn w:val="DefaultParagraphFont"/>
    <w:link w:val="CommentText"/>
    <w:uiPriority w:val="99"/>
    <w:semiHidden/>
    <w:rsid w:val="00FC32FD"/>
    <w:rPr>
      <w:sz w:val="20"/>
      <w:szCs w:val="20"/>
    </w:rPr>
  </w:style>
  <w:style w:type="paragraph" w:styleId="CommentSubject">
    <w:name w:val="annotation subject"/>
    <w:basedOn w:val="CommentText"/>
    <w:next w:val="CommentText"/>
    <w:link w:val="CommentSubjectChar"/>
    <w:uiPriority w:val="99"/>
    <w:semiHidden/>
    <w:unhideWhenUsed/>
    <w:rsid w:val="00FC32FD"/>
    <w:rPr>
      <w:b/>
      <w:bCs/>
    </w:rPr>
  </w:style>
  <w:style w:type="character" w:customStyle="1" w:styleId="CommentSubjectChar">
    <w:name w:val="Comment Subject Char"/>
    <w:basedOn w:val="CommentTextChar"/>
    <w:link w:val="CommentSubject"/>
    <w:uiPriority w:val="99"/>
    <w:semiHidden/>
    <w:rsid w:val="00FC32FD"/>
    <w:rPr>
      <w:b/>
      <w:bCs/>
      <w:sz w:val="20"/>
      <w:szCs w:val="20"/>
    </w:rPr>
  </w:style>
  <w:style w:type="paragraph" w:styleId="BalloonText">
    <w:name w:val="Balloon Text"/>
    <w:basedOn w:val="Normal"/>
    <w:link w:val="BalloonTextChar"/>
    <w:uiPriority w:val="99"/>
    <w:semiHidden/>
    <w:unhideWhenUsed/>
    <w:rsid w:val="00FC32F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C32FD"/>
    <w:rPr>
      <w:rFonts w:ascii="Tahoma" w:hAnsi="Tahoma" w:cs="Tahoma"/>
      <w:sz w:val="18"/>
      <w:szCs w:val="18"/>
    </w:rPr>
  </w:style>
  <w:style w:type="paragraph" w:styleId="NormalWeb">
    <w:name w:val="Normal (Web)"/>
    <w:basedOn w:val="Normal"/>
    <w:uiPriority w:val="99"/>
    <w:semiHidden/>
    <w:unhideWhenUsed/>
    <w:rsid w:val="00B8020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3888">
      <w:bodyDiv w:val="1"/>
      <w:marLeft w:val="0"/>
      <w:marRight w:val="0"/>
      <w:marTop w:val="0"/>
      <w:marBottom w:val="0"/>
      <w:divBdr>
        <w:top w:val="none" w:sz="0" w:space="0" w:color="auto"/>
        <w:left w:val="none" w:sz="0" w:space="0" w:color="auto"/>
        <w:bottom w:val="none" w:sz="0" w:space="0" w:color="auto"/>
        <w:right w:val="none" w:sz="0" w:space="0" w:color="auto"/>
      </w:divBdr>
    </w:div>
    <w:div w:id="339116030">
      <w:bodyDiv w:val="1"/>
      <w:marLeft w:val="0"/>
      <w:marRight w:val="0"/>
      <w:marTop w:val="0"/>
      <w:marBottom w:val="0"/>
      <w:divBdr>
        <w:top w:val="none" w:sz="0" w:space="0" w:color="auto"/>
        <w:left w:val="none" w:sz="0" w:space="0" w:color="auto"/>
        <w:bottom w:val="none" w:sz="0" w:space="0" w:color="auto"/>
        <w:right w:val="none" w:sz="0" w:space="0" w:color="auto"/>
      </w:divBdr>
    </w:div>
    <w:div w:id="431633349">
      <w:bodyDiv w:val="1"/>
      <w:marLeft w:val="0"/>
      <w:marRight w:val="0"/>
      <w:marTop w:val="0"/>
      <w:marBottom w:val="0"/>
      <w:divBdr>
        <w:top w:val="none" w:sz="0" w:space="0" w:color="auto"/>
        <w:left w:val="none" w:sz="0" w:space="0" w:color="auto"/>
        <w:bottom w:val="none" w:sz="0" w:space="0" w:color="auto"/>
        <w:right w:val="none" w:sz="0" w:space="0" w:color="auto"/>
      </w:divBdr>
    </w:div>
    <w:div w:id="864095833">
      <w:bodyDiv w:val="1"/>
      <w:marLeft w:val="0"/>
      <w:marRight w:val="0"/>
      <w:marTop w:val="0"/>
      <w:marBottom w:val="0"/>
      <w:divBdr>
        <w:top w:val="none" w:sz="0" w:space="0" w:color="auto"/>
        <w:left w:val="none" w:sz="0" w:space="0" w:color="auto"/>
        <w:bottom w:val="none" w:sz="0" w:space="0" w:color="auto"/>
        <w:right w:val="none" w:sz="0" w:space="0" w:color="auto"/>
      </w:divBdr>
    </w:div>
    <w:div w:id="1496804600">
      <w:bodyDiv w:val="1"/>
      <w:marLeft w:val="0"/>
      <w:marRight w:val="0"/>
      <w:marTop w:val="0"/>
      <w:marBottom w:val="0"/>
      <w:divBdr>
        <w:top w:val="none" w:sz="0" w:space="0" w:color="auto"/>
        <w:left w:val="none" w:sz="0" w:space="0" w:color="auto"/>
        <w:bottom w:val="none" w:sz="0" w:space="0" w:color="auto"/>
        <w:right w:val="none" w:sz="0" w:space="0" w:color="auto"/>
      </w:divBdr>
    </w:div>
    <w:div w:id="1730153045">
      <w:bodyDiv w:val="1"/>
      <w:marLeft w:val="0"/>
      <w:marRight w:val="0"/>
      <w:marTop w:val="0"/>
      <w:marBottom w:val="0"/>
      <w:divBdr>
        <w:top w:val="none" w:sz="0" w:space="0" w:color="auto"/>
        <w:left w:val="none" w:sz="0" w:space="0" w:color="auto"/>
        <w:bottom w:val="none" w:sz="0" w:space="0" w:color="auto"/>
        <w:right w:val="none" w:sz="0" w:space="0" w:color="auto"/>
      </w:divBdr>
    </w:div>
    <w:div w:id="17732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s://moodle2.cs.huji.ac.il/nu%2021/22%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it.roer-strier@mail.huji.ac.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ed.ghantous@mail.huji.ac.il" TargetMode="External"/><Relationship Id="rId4" Type="http://schemas.openxmlformats.org/officeDocument/2006/relationships/settings" Target="settings.xml"/><Relationship Id="rId9" Type="http://schemas.openxmlformats.org/officeDocument/2006/relationships/hyperlink" Target="https://moodle2.cs.huji.ac.il/nu17/course/view.php?id=309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E0F9E-34E9-4D36-ADAD-5B29C44C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6037</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owner</cp:lastModifiedBy>
  <cp:revision>2</cp:revision>
  <cp:lastPrinted>2020-10-27T09:17:00Z</cp:lastPrinted>
  <dcterms:created xsi:type="dcterms:W3CDTF">2021-10-05T08:54:00Z</dcterms:created>
  <dcterms:modified xsi:type="dcterms:W3CDTF">2021-10-05T08:54:00Z</dcterms:modified>
</cp:coreProperties>
</file>